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extAlignment w:val="baseline"/>
        <w:rPr>
          <w:rFonts w:hint="default" w:ascii="ＭＳ ゴシック" w:hAnsi="ＭＳ ゴシック" w:eastAsia="ＭＳ ゴシック"/>
          <w:kern w:val="0"/>
        </w:rPr>
      </w:pPr>
      <w:r>
        <w:rPr>
          <w:rFonts w:hint="eastAsia" w:ascii="ＭＳ ゴシック" w:hAnsi="ＭＳ ゴシック" w:eastAsia="ＭＳ ゴシック"/>
          <w:kern w:val="0"/>
        </w:rPr>
        <w:t>別紙</w:t>
      </w:r>
    </w:p>
    <w:p>
      <w:pPr>
        <w:pStyle w:val="0"/>
        <w:spacing w:line="360" w:lineRule="exact"/>
        <w:jc w:val="center"/>
        <w:textAlignment w:val="baseline"/>
        <w:rPr>
          <w:rFonts w:hint="default" w:ascii="ＭＳ ゴシック" w:hAnsi="ＭＳ ゴシック" w:eastAsia="ＭＳ ゴシック"/>
          <w:kern w:val="0"/>
        </w:rPr>
      </w:pPr>
      <w:r>
        <w:rPr>
          <w:rFonts w:hint="eastAsia" w:ascii="ＭＳ ゴシック" w:hAnsi="ＭＳ ゴシック" w:eastAsia="ＭＳ ゴシック"/>
          <w:kern w:val="0"/>
          <w:sz w:val="28"/>
        </w:rPr>
        <w:t>水　　戸　　市</w:t>
      </w:r>
    </w:p>
    <w:p>
      <w:pPr>
        <w:pStyle w:val="0"/>
        <w:textAlignment w:val="baseline"/>
        <w:rPr>
          <w:rFonts w:hint="default" w:ascii="ＭＳ ゴシック" w:hAnsi="ＭＳ ゴシック" w:eastAsia="ＭＳ ゴシック"/>
          <w:kern w:val="0"/>
        </w:rPr>
      </w:pPr>
    </w:p>
    <w:p>
      <w:pPr>
        <w:pStyle w:val="0"/>
        <w:textAlignment w:val="baseline"/>
        <w:rPr>
          <w:rFonts w:hint="default" w:ascii="ＭＳ ゴシック" w:hAnsi="ＭＳ ゴシック" w:eastAsia="ＭＳ ゴシック"/>
          <w:kern w:val="0"/>
        </w:rPr>
      </w:pPr>
      <w:r>
        <w:rPr>
          <w:rFonts w:hint="eastAsia" w:ascii="ＭＳ ゴシック" w:hAnsi="ＭＳ ゴシック" w:eastAsia="ＭＳ ゴシック"/>
          <w:kern w:val="0"/>
        </w:rPr>
        <w:t>　申請地を水戸市内とする建築確認を水戸市又は指定確認検査機関に申請する場合には次の項目についても調査、手続き等を行ってください。</w:t>
      </w:r>
    </w:p>
    <w:p>
      <w:pPr>
        <w:pStyle w:val="0"/>
        <w:textAlignment w:val="baseline"/>
        <w:rPr>
          <w:rFonts w:hint="default" w:ascii="ＭＳ ゴシック" w:hAnsi="ＭＳ ゴシック" w:eastAsia="ＭＳ ゴシック"/>
          <w:kern w:val="0"/>
        </w:rPr>
      </w:pPr>
    </w:p>
    <w:p>
      <w:pPr>
        <w:pStyle w:val="0"/>
        <w:textAlignment w:val="baseline"/>
        <w:rPr>
          <w:rFonts w:hint="default" w:ascii="ＭＳ ゴシック" w:hAnsi="ＭＳ ゴシック" w:eastAsia="ＭＳ ゴシック"/>
          <w:kern w:val="0"/>
        </w:rPr>
      </w:pPr>
      <w:r>
        <w:rPr>
          <w:rFonts w:hint="eastAsia" w:ascii="ＭＳ ゴシック" w:hAnsi="ＭＳ ゴシック" w:eastAsia="ＭＳ ゴシック"/>
          <w:kern w:val="0"/>
        </w:rPr>
        <w:t>１　次の条例、又は要項に該当する場合には、その条例、要項に従い手続きを行ってください。</w:t>
      </w:r>
    </w:p>
    <w:p>
      <w:pPr>
        <w:pStyle w:val="0"/>
        <w:textAlignment w:val="baseline"/>
        <w:rPr>
          <w:rFonts w:hint="default" w:ascii="ＭＳ ゴシック" w:hAnsi="ＭＳ ゴシック" w:eastAsia="ＭＳ ゴシック"/>
          <w:kern w:val="0"/>
        </w:rPr>
      </w:pPr>
      <w:r>
        <w:rPr>
          <w:rFonts w:hint="eastAsia" w:ascii="ＭＳ ゴシック" w:hAnsi="ＭＳ ゴシック" w:eastAsia="ＭＳ ゴシック"/>
          <w:kern w:val="0"/>
        </w:rPr>
        <w:t>　①　水戸市中高層建築物等の建築に係る手続き等に関する条例　（□該当する・□しない）</w:t>
      </w:r>
    </w:p>
    <w:p>
      <w:pPr>
        <w:pStyle w:val="0"/>
        <w:textAlignment w:val="baseline"/>
        <w:rPr>
          <w:rFonts w:hint="default" w:ascii="ＭＳ ゴシック" w:hAnsi="ＭＳ ゴシック" w:eastAsia="ＭＳ ゴシック"/>
          <w:kern w:val="0"/>
        </w:rPr>
      </w:pPr>
      <w:r>
        <w:rPr>
          <w:rFonts w:hint="eastAsia" w:ascii="ＭＳ ゴシック" w:hAnsi="ＭＳ ゴシック" w:eastAsia="ＭＳ ゴシック"/>
          <w:kern w:val="0"/>
        </w:rPr>
        <w:t>　②　水戸市景観条例（景観法）</w:t>
      </w:r>
      <w:bookmarkStart w:id="0" w:name="_GoBack"/>
      <w:bookmarkEnd w:id="0"/>
      <w:r>
        <w:rPr>
          <w:rFonts w:hint="eastAsia" w:ascii="ＭＳ ゴシック" w:hAnsi="ＭＳ ゴシック" w:eastAsia="ＭＳ ゴシック"/>
          <w:kern w:val="0"/>
        </w:rPr>
        <w:t>　　　　　　　　　　　　　　　（□該当する・□しない）</w:t>
      </w:r>
    </w:p>
    <w:p>
      <w:pPr>
        <w:pStyle w:val="0"/>
        <w:textAlignment w:val="baseline"/>
        <w:rPr>
          <w:rFonts w:hint="default" w:ascii="ＭＳ ゴシック" w:hAnsi="ＭＳ ゴシック" w:eastAsia="ＭＳ ゴシック"/>
          <w:kern w:val="0"/>
        </w:rPr>
      </w:pPr>
      <w:r>
        <w:rPr>
          <w:rFonts w:hint="eastAsia" w:ascii="ＭＳ ゴシック" w:hAnsi="ＭＳ ゴシック" w:eastAsia="ＭＳ ゴシック"/>
          <w:kern w:val="0"/>
        </w:rPr>
        <w:t>　③　水戸市における建築物に附置する駐車施設に関する条例　　（□該当する・□しない）</w:t>
      </w:r>
    </w:p>
    <w:p>
      <w:pPr>
        <w:pStyle w:val="0"/>
        <w:textAlignment w:val="baseline"/>
        <w:rPr>
          <w:rFonts w:hint="eastAsia" w:ascii="ＭＳ ゴシック" w:hAnsi="ＭＳ ゴシック" w:eastAsia="ＭＳ ゴシック"/>
          <w:kern w:val="0"/>
        </w:rPr>
      </w:pPr>
      <w:r>
        <w:rPr>
          <w:rFonts w:hint="eastAsia" w:ascii="ＭＳ ゴシック" w:hAnsi="ＭＳ ゴシック" w:eastAsia="ＭＳ ゴシック"/>
          <w:kern w:val="0"/>
        </w:rPr>
        <w:t>　④　水戸市共同住宅等に係る駐車場等の確保に関する指導要項　（□該当する・□しない）</w:t>
      </w:r>
    </w:p>
    <w:p>
      <w:pPr>
        <w:pStyle w:val="0"/>
        <w:ind w:left="846" w:hanging="636"/>
        <w:textAlignment w:val="baseline"/>
        <w:rPr>
          <w:rFonts w:hint="default" w:ascii="ＭＳ ゴシック" w:hAnsi="ＭＳ ゴシック" w:eastAsia="ＭＳ ゴシック"/>
          <w:kern w:val="0"/>
        </w:rPr>
      </w:pPr>
      <w:r>
        <w:rPr>
          <w:rFonts w:hint="eastAsia" w:ascii="ＭＳ ゴシック" w:hAnsi="ＭＳ ゴシック" w:eastAsia="ＭＳ ゴシック"/>
          <w:kern w:val="0"/>
        </w:rPr>
        <w:t>注</w:t>
      </w:r>
      <w:r>
        <w:rPr>
          <w:rFonts w:hint="default" w:ascii="ＭＳ ゴシック" w:hAnsi="ＭＳ ゴシック" w:eastAsia="ＭＳ ゴシック"/>
          <w:kern w:val="0"/>
        </w:rPr>
        <w:t>1</w:t>
      </w:r>
      <w:r>
        <w:rPr>
          <w:rFonts w:hint="eastAsia" w:ascii="ＭＳ ゴシック" w:hAnsi="ＭＳ ゴシック" w:eastAsia="ＭＳ ゴシック"/>
          <w:kern w:val="0"/>
        </w:rPr>
        <w:t>　①については、建築確認申請、建築基準法又は水戸市建築基準条例に基づく認定又は許可の申請をしようとする日のうち、いずれか早い日の</w:t>
      </w:r>
      <w:r>
        <w:rPr>
          <w:rFonts w:hint="default" w:ascii="ＭＳ ゴシック" w:hAnsi="ＭＳ ゴシック" w:eastAsia="ＭＳ ゴシック"/>
          <w:kern w:val="0"/>
        </w:rPr>
        <w:t>40</w:t>
      </w:r>
      <w:r>
        <w:rPr>
          <w:rFonts w:hint="eastAsia" w:ascii="ＭＳ ゴシック" w:hAnsi="ＭＳ ゴシック" w:eastAsia="ＭＳ ゴシック"/>
          <w:kern w:val="0"/>
        </w:rPr>
        <w:t>日前までに標識設置届を水戸市に届出し、標識の設置を完了してください。</w:t>
      </w:r>
    </w:p>
    <w:p>
      <w:pPr>
        <w:pStyle w:val="0"/>
        <w:ind w:left="216"/>
        <w:textAlignment w:val="baseline"/>
        <w:rPr>
          <w:rFonts w:hint="default" w:ascii="ＭＳ ゴシック" w:hAnsi="ＭＳ ゴシック" w:eastAsia="ＭＳ ゴシック"/>
          <w:kern w:val="0"/>
        </w:rPr>
      </w:pPr>
      <w:r>
        <w:rPr>
          <w:rFonts w:hint="eastAsia" w:ascii="ＭＳ ゴシック" w:hAnsi="ＭＳ ゴシック" w:eastAsia="ＭＳ ゴシック"/>
          <w:kern w:val="0"/>
        </w:rPr>
        <w:t>注</w:t>
      </w:r>
      <w:r>
        <w:rPr>
          <w:rFonts w:hint="default" w:ascii="ＭＳ ゴシック" w:hAnsi="ＭＳ ゴシック" w:eastAsia="ＭＳ ゴシック"/>
          <w:kern w:val="0"/>
        </w:rPr>
        <w:t>2</w:t>
      </w:r>
      <w:r>
        <w:rPr>
          <w:rFonts w:hint="eastAsia" w:ascii="ＭＳ ゴシック" w:hAnsi="ＭＳ ゴシック" w:eastAsia="ＭＳ ゴシック"/>
          <w:kern w:val="0"/>
        </w:rPr>
        <w:t>　②・③・④については、建築確認交付前までに完了してください。</w:t>
      </w:r>
    </w:p>
    <w:p>
      <w:pPr>
        <w:pStyle w:val="0"/>
        <w:ind w:left="216"/>
        <w:textAlignment w:val="baseline"/>
        <w:rPr>
          <w:rFonts w:hint="default" w:ascii="ＭＳ ゴシック" w:hAnsi="ＭＳ ゴシック" w:eastAsia="ＭＳ ゴシック"/>
          <w:kern w:val="0"/>
        </w:rPr>
      </w:pPr>
    </w:p>
    <w:p>
      <w:pPr>
        <w:pStyle w:val="0"/>
        <w:textAlignment w:val="baseline"/>
        <w:rPr>
          <w:rFonts w:hint="default" w:ascii="ＭＳ ゴシック" w:hAnsi="ＭＳ ゴシック" w:eastAsia="ＭＳ ゴシック"/>
          <w:kern w:val="0"/>
        </w:rPr>
      </w:pPr>
      <w:r>
        <w:rPr>
          <w:rFonts w:hint="eastAsia" w:ascii="ＭＳ ゴシック" w:hAnsi="ＭＳ ゴシック" w:eastAsia="ＭＳ ゴシック"/>
          <w:kern w:val="0"/>
        </w:rPr>
        <w:t>２　</w:t>
      </w:r>
      <w:r>
        <w:rPr>
          <w:rFonts w:hint="default" w:ascii="ＭＳ ゴシック" w:hAnsi="ＭＳ ゴシック" w:eastAsia="ＭＳ ゴシック"/>
          <w:kern w:val="0"/>
        </w:rPr>
        <w:t>4</w:t>
      </w:r>
      <w:r>
        <w:rPr>
          <w:rFonts w:hint="eastAsia" w:ascii="ＭＳ ゴシック" w:hAnsi="ＭＳ ゴシック" w:eastAsia="ＭＳ ゴシック"/>
          <w:kern w:val="0"/>
        </w:rPr>
        <w:t>ｍ未満の道路（法第</w:t>
      </w:r>
      <w:r>
        <w:rPr>
          <w:rFonts w:hint="default" w:ascii="ＭＳ ゴシック" w:hAnsi="ＭＳ ゴシック" w:eastAsia="ＭＳ ゴシック"/>
          <w:kern w:val="0"/>
        </w:rPr>
        <w:t>42</w:t>
      </w:r>
      <w:r>
        <w:rPr>
          <w:rFonts w:hint="eastAsia" w:ascii="ＭＳ ゴシック" w:hAnsi="ＭＳ ゴシック" w:eastAsia="ＭＳ ゴシック"/>
          <w:kern w:val="0"/>
        </w:rPr>
        <w:t>条第</w:t>
      </w:r>
      <w:r>
        <w:rPr>
          <w:rFonts w:hint="default" w:ascii="ＭＳ ゴシック" w:hAnsi="ＭＳ ゴシック" w:eastAsia="ＭＳ ゴシック"/>
          <w:kern w:val="0"/>
        </w:rPr>
        <w:t>2</w:t>
      </w:r>
      <w:r>
        <w:rPr>
          <w:rFonts w:hint="eastAsia" w:ascii="ＭＳ ゴシック" w:hAnsi="ＭＳ ゴシック" w:eastAsia="ＭＳ ゴシック"/>
          <w:kern w:val="0"/>
        </w:rPr>
        <w:t>項道路）に申請敷地が接する場合の対応について。</w:t>
      </w:r>
    </w:p>
    <w:p>
      <w:pPr>
        <w:pStyle w:val="0"/>
        <w:textAlignment w:val="baseline"/>
        <w:rPr>
          <w:rFonts w:hint="default" w:ascii="ＭＳ ゴシック" w:hAnsi="ＭＳ ゴシック" w:eastAsia="ＭＳ ゴシック"/>
          <w:kern w:val="0"/>
        </w:rPr>
      </w:pPr>
      <w:r>
        <w:rPr>
          <w:rFonts w:hint="eastAsia" w:ascii="ＭＳ ゴシック" w:hAnsi="ＭＳ ゴシック" w:eastAsia="ＭＳ ゴシック"/>
          <w:kern w:val="0"/>
        </w:rPr>
        <w:t>　①　道路境界は明確となっていますか。　　　　　　　　（□明確・□不明確）</w:t>
      </w:r>
    </w:p>
    <w:p>
      <w:pPr>
        <w:pStyle w:val="0"/>
        <w:textAlignment w:val="baseline"/>
        <w:rPr>
          <w:rFonts w:hint="default" w:ascii="ＭＳ ゴシック" w:hAnsi="ＭＳ ゴシック" w:eastAsia="ＭＳ ゴシック"/>
          <w:kern w:val="0"/>
        </w:rPr>
      </w:pPr>
      <w:r>
        <w:rPr>
          <w:rFonts w:hint="eastAsia" w:ascii="ＭＳ ゴシック" w:hAnsi="ＭＳ ゴシック" w:eastAsia="ＭＳ ゴシック"/>
          <w:kern w:val="0"/>
        </w:rPr>
        <w:t>　②　水戸市支給の後退杭を現地に設置しましたか。　　　（　　月　　日設置）</w:t>
      </w:r>
    </w:p>
    <w:p>
      <w:pPr>
        <w:pStyle w:val="0"/>
        <w:textAlignment w:val="baseline"/>
        <w:rPr>
          <w:rFonts w:hint="default" w:ascii="ＭＳ ゴシック" w:hAnsi="ＭＳ ゴシック" w:eastAsia="ＭＳ ゴシック"/>
          <w:kern w:val="0"/>
        </w:rPr>
      </w:pPr>
      <w:r>
        <w:rPr>
          <w:rFonts w:hint="eastAsia" w:ascii="ＭＳ ゴシック" w:hAnsi="ＭＳ ゴシック" w:eastAsia="ＭＳ ゴシック"/>
          <w:kern w:val="0"/>
        </w:rPr>
        <w:t>　③　セットバック内に構築物等は存在しますか。　　　　（□存在する・□存在しない）</w:t>
      </w:r>
    </w:p>
    <w:p>
      <w:pPr>
        <w:pStyle w:val="0"/>
        <w:ind w:left="846" w:hanging="636"/>
        <w:textAlignment w:val="baseline"/>
        <w:rPr>
          <w:rFonts w:hint="default" w:ascii="ＭＳ ゴシック" w:hAnsi="ＭＳ ゴシック" w:eastAsia="ＭＳ ゴシック"/>
          <w:kern w:val="0"/>
        </w:rPr>
      </w:pPr>
      <w:r>
        <w:rPr>
          <w:rFonts w:hint="eastAsia" w:ascii="ＭＳ ゴシック" w:hAnsi="ＭＳ ゴシック" w:eastAsia="ＭＳ ゴシック"/>
          <w:kern w:val="0"/>
        </w:rPr>
        <w:t>注</w:t>
      </w:r>
      <w:r>
        <w:rPr>
          <w:rFonts w:hint="default" w:ascii="ＭＳ ゴシック" w:hAnsi="ＭＳ ゴシック" w:eastAsia="ＭＳ ゴシック"/>
          <w:kern w:val="0"/>
        </w:rPr>
        <w:t>1</w:t>
      </w:r>
      <w:r>
        <w:rPr>
          <w:rFonts w:hint="eastAsia" w:ascii="ＭＳ ゴシック" w:hAnsi="ＭＳ ゴシック" w:eastAsia="ＭＳ ゴシック"/>
          <w:kern w:val="0"/>
        </w:rPr>
        <w:t>　道路境界が不明確な場合には、当該道路を管理している管理者と協議のうえ道路境界を確定してください。</w:t>
      </w:r>
    </w:p>
    <w:p>
      <w:pPr>
        <w:pStyle w:val="0"/>
        <w:ind w:left="846" w:hanging="636"/>
        <w:textAlignment w:val="baseline"/>
        <w:rPr>
          <w:rFonts w:hint="default" w:ascii="ＭＳ ゴシック" w:hAnsi="ＭＳ ゴシック" w:eastAsia="ＭＳ ゴシック"/>
          <w:kern w:val="0"/>
        </w:rPr>
      </w:pPr>
      <w:r>
        <w:rPr>
          <w:rFonts w:hint="eastAsia" w:ascii="ＭＳ ゴシック" w:hAnsi="ＭＳ ゴシック" w:eastAsia="ＭＳ ゴシック"/>
          <w:kern w:val="0"/>
        </w:rPr>
        <w:t>注</w:t>
      </w:r>
      <w:r>
        <w:rPr>
          <w:rFonts w:hint="default" w:ascii="ＭＳ ゴシック" w:hAnsi="ＭＳ ゴシック" w:eastAsia="ＭＳ ゴシック"/>
          <w:kern w:val="0"/>
        </w:rPr>
        <w:t>2</w:t>
      </w:r>
      <w:r>
        <w:rPr>
          <w:rFonts w:hint="eastAsia" w:ascii="ＭＳ ゴシック" w:hAnsi="ＭＳ ゴシック" w:eastAsia="ＭＳ ゴシック"/>
          <w:kern w:val="0"/>
        </w:rPr>
        <w:t>　後退杭をまだ設置していない場合には、杭の支給を受け申請敷地に設置してください。</w:t>
      </w:r>
    </w:p>
    <w:p>
      <w:pPr>
        <w:pStyle w:val="0"/>
        <w:ind w:left="846" w:hanging="636"/>
        <w:textAlignment w:val="baseline"/>
        <w:rPr>
          <w:rFonts w:hint="default" w:ascii="ＭＳ ゴシック" w:hAnsi="ＭＳ ゴシック" w:eastAsia="ＭＳ ゴシック"/>
          <w:kern w:val="0"/>
        </w:rPr>
      </w:pPr>
      <w:r>
        <w:rPr>
          <w:rFonts w:hint="eastAsia" w:ascii="ＭＳ ゴシック" w:hAnsi="ＭＳ ゴシック" w:eastAsia="ＭＳ ゴシック"/>
          <w:kern w:val="0"/>
        </w:rPr>
        <w:t>注</w:t>
      </w:r>
      <w:r>
        <w:rPr>
          <w:rFonts w:hint="default" w:ascii="ＭＳ ゴシック" w:hAnsi="ＭＳ ゴシック" w:eastAsia="ＭＳ ゴシック"/>
          <w:kern w:val="0"/>
        </w:rPr>
        <w:t>3</w:t>
      </w:r>
      <w:r>
        <w:rPr>
          <w:rFonts w:hint="eastAsia" w:ascii="ＭＳ ゴシック" w:hAnsi="ＭＳ ゴシック" w:eastAsia="ＭＳ ゴシック"/>
          <w:kern w:val="0"/>
        </w:rPr>
        <w:t>　セットバック内に構築物等が存在する場合には、速やかに撤去してください。</w:t>
      </w:r>
    </w:p>
    <w:p>
      <w:pPr>
        <w:pStyle w:val="0"/>
        <w:ind w:left="846" w:hanging="636"/>
        <w:textAlignment w:val="baseline"/>
        <w:rPr>
          <w:rFonts w:hint="default" w:ascii="ＭＳ ゴシック" w:hAnsi="ＭＳ ゴシック" w:eastAsia="ＭＳ ゴシック"/>
          <w:kern w:val="0"/>
        </w:rPr>
      </w:pPr>
      <w:r>
        <w:rPr>
          <w:rFonts w:hint="eastAsia" w:ascii="ＭＳ ゴシック" w:hAnsi="ＭＳ ゴシック" w:eastAsia="ＭＳ ゴシック"/>
          <w:kern w:val="0"/>
        </w:rPr>
        <w:t>注</w:t>
      </w:r>
      <w:r>
        <w:rPr>
          <w:rFonts w:hint="default" w:ascii="ＭＳ ゴシック" w:hAnsi="ＭＳ ゴシック" w:eastAsia="ＭＳ ゴシック"/>
          <w:kern w:val="0"/>
        </w:rPr>
        <w:t>4</w:t>
      </w:r>
      <w:r>
        <w:rPr>
          <w:rFonts w:hint="eastAsia" w:ascii="ＭＳ ゴシック" w:hAnsi="ＭＳ ゴシック" w:eastAsia="ＭＳ ゴシック"/>
          <w:kern w:val="0"/>
        </w:rPr>
        <w:t>　これらの事項は建築確認申請前までに完了してください。</w:t>
      </w:r>
    </w:p>
    <w:p>
      <w:pPr>
        <w:pStyle w:val="0"/>
        <w:ind w:left="846" w:hanging="636"/>
        <w:textAlignment w:val="baseline"/>
        <w:rPr>
          <w:rFonts w:hint="default" w:ascii="ＭＳ ゴシック" w:hAnsi="ＭＳ ゴシック" w:eastAsia="ＭＳ ゴシック"/>
          <w:kern w:val="0"/>
        </w:rPr>
      </w:pPr>
    </w:p>
    <w:p>
      <w:pPr>
        <w:pStyle w:val="0"/>
        <w:ind w:left="216" w:hanging="216"/>
        <w:textAlignment w:val="baseline"/>
        <w:rPr>
          <w:rFonts w:hint="default" w:ascii="ＭＳ ゴシック" w:hAnsi="ＭＳ ゴシック" w:eastAsia="ＭＳ ゴシック"/>
          <w:kern w:val="0"/>
        </w:rPr>
      </w:pPr>
      <w:r>
        <w:rPr>
          <w:rFonts w:hint="eastAsia" w:ascii="ＭＳ ゴシック" w:hAnsi="ＭＳ ゴシック" w:eastAsia="ＭＳ ゴシック"/>
          <w:kern w:val="0"/>
        </w:rPr>
        <w:t>３　次の事項については、建築確認申請前までに関係する部署、又は当該施設を管理する管理者と協議を行ってください。</w:t>
      </w:r>
    </w:p>
    <w:p>
      <w:pPr>
        <w:pStyle w:val="0"/>
        <w:ind w:left="636" w:hanging="216"/>
        <w:textAlignment w:val="baseline"/>
        <w:rPr>
          <w:rFonts w:hint="default" w:ascii="ＭＳ ゴシック" w:hAnsi="ＭＳ ゴシック" w:eastAsia="ＭＳ ゴシック"/>
          <w:kern w:val="0"/>
        </w:rPr>
      </w:pPr>
      <w:r>
        <w:rPr>
          <w:rFonts w:hint="eastAsia" w:ascii="ＭＳ ゴシック" w:hAnsi="ＭＳ ゴシック" w:eastAsia="ＭＳ ゴシック"/>
          <w:kern w:val="0"/>
        </w:rPr>
        <w:t>①　浄化槽等の排水を公共下水道、都市下水路、道路側溝、水路等に放流する場合。</w:t>
      </w:r>
    </w:p>
    <w:p>
      <w:pPr>
        <w:pStyle w:val="0"/>
        <w:ind w:left="636" w:hanging="216"/>
        <w:textAlignment w:val="baseline"/>
        <w:rPr>
          <w:rFonts w:hint="default" w:ascii="ＭＳ ゴシック" w:hAnsi="ＭＳ ゴシック" w:eastAsia="ＭＳ ゴシック"/>
          <w:kern w:val="0"/>
        </w:rPr>
      </w:pPr>
      <w:r>
        <w:rPr>
          <w:rFonts w:hint="eastAsia" w:ascii="ＭＳ ゴシック" w:hAnsi="ＭＳ ゴシック" w:eastAsia="ＭＳ ゴシック"/>
          <w:kern w:val="0"/>
        </w:rPr>
        <w:t>②　都市施設（都市計画道路、都市計画公園等）、又は市街地開発事業（土地区画整理事業、市街地再開発事業等）の区域内又は隣接して建築を行う場合。</w:t>
      </w:r>
    </w:p>
    <w:p>
      <w:pPr>
        <w:pStyle w:val="0"/>
        <w:ind w:left="636" w:hanging="216"/>
        <w:textAlignment w:val="baseline"/>
        <w:rPr>
          <w:rFonts w:hint="default" w:ascii="ＭＳ ゴシック" w:hAnsi="ＭＳ ゴシック" w:eastAsia="ＭＳ ゴシック"/>
          <w:kern w:val="0"/>
        </w:rPr>
      </w:pPr>
      <w:r>
        <w:rPr>
          <w:rFonts w:hint="eastAsia" w:ascii="ＭＳ ゴシック" w:hAnsi="ＭＳ ゴシック" w:eastAsia="ＭＳ ゴシック"/>
          <w:kern w:val="0"/>
        </w:rPr>
        <w:t>③　その他　道路改良計画区域、埋蔵文化財</w:t>
      </w:r>
    </w:p>
    <w:p>
      <w:pPr>
        <w:pStyle w:val="0"/>
        <w:ind w:left="636" w:hanging="216"/>
        <w:textAlignment w:val="baseline"/>
        <w:rPr>
          <w:rFonts w:hint="default" w:ascii="ＭＳ ゴシック" w:hAnsi="ＭＳ ゴシック" w:eastAsia="ＭＳ ゴシック"/>
          <w:kern w:val="0"/>
        </w:rPr>
      </w:pPr>
    </w:p>
    <w:p>
      <w:pPr>
        <w:pStyle w:val="0"/>
        <w:textAlignment w:val="baseline"/>
        <w:rPr>
          <w:rFonts w:hint="default" w:ascii="ＭＳ ゴシック" w:hAnsi="ＭＳ ゴシック" w:eastAsia="ＭＳ ゴシック"/>
          <w:kern w:val="0"/>
        </w:rPr>
      </w:pPr>
      <w:r>
        <w:rPr>
          <w:rFonts w:hint="eastAsia" w:ascii="ＭＳ ゴシック" w:hAnsi="ＭＳ ゴシック" w:eastAsia="ＭＳ ゴシック"/>
          <w:kern w:val="0"/>
        </w:rPr>
        <w:t>４　建築確認申請に際し、建築計画概要書又は確認申請書に次の書類を添付してください。</w:t>
      </w:r>
    </w:p>
    <w:p>
      <w:pPr>
        <w:pStyle w:val="0"/>
        <w:textAlignment w:val="baseline"/>
        <w:rPr>
          <w:rFonts w:hint="default" w:ascii="ＭＳ ゴシック" w:hAnsi="ＭＳ ゴシック" w:eastAsia="ＭＳ ゴシック"/>
          <w:kern w:val="0"/>
        </w:rPr>
      </w:pPr>
      <w:r>
        <w:rPr>
          <w:rFonts w:hint="eastAsia" w:ascii="ＭＳ ゴシック" w:hAnsi="ＭＳ ゴシック" w:eastAsia="ＭＳ ゴシック"/>
          <w:kern w:val="0"/>
        </w:rPr>
        <w:t>　①　法務局備え付けの公図の写し</w:t>
      </w:r>
    </w:p>
    <w:p>
      <w:pPr>
        <w:pStyle w:val="0"/>
        <w:textAlignment w:val="baseline"/>
        <w:rPr>
          <w:rFonts w:hint="default" w:ascii="ＭＳ ゴシック" w:hAnsi="ＭＳ ゴシック" w:eastAsia="ＭＳ ゴシック"/>
          <w:kern w:val="0"/>
        </w:rPr>
      </w:pPr>
      <w:r>
        <w:rPr>
          <w:rFonts w:hint="eastAsia" w:ascii="ＭＳ ゴシック" w:hAnsi="ＭＳ ゴシック" w:eastAsia="ＭＳ ゴシック"/>
          <w:kern w:val="0"/>
        </w:rPr>
        <w:t>　②　その他</w:t>
      </w:r>
    </w:p>
    <w:p>
      <w:pPr>
        <w:pStyle w:val="0"/>
        <w:textAlignment w:val="baseline"/>
        <w:rPr>
          <w:rFonts w:hint="eastAsia" w:ascii="ＭＳ ゴシック" w:hAnsi="ＭＳ ゴシック" w:eastAsia="ＭＳ ゴシック"/>
          <w:kern w:val="0"/>
        </w:rPr>
      </w:pPr>
    </w:p>
    <w:p>
      <w:pPr>
        <w:pStyle w:val="0"/>
        <w:textAlignment w:val="baseline"/>
        <w:rPr>
          <w:rFonts w:hint="default" w:ascii="ＭＳ ゴシック" w:hAnsi="ＭＳ ゴシック" w:eastAsia="ＭＳ ゴシック"/>
          <w:spacing w:val="-4"/>
          <w:kern w:val="0"/>
        </w:rPr>
      </w:pPr>
      <w:r>
        <w:rPr>
          <w:rFonts w:hint="eastAsia" w:ascii="ＭＳ ゴシック" w:hAnsi="ＭＳ ゴシック" w:eastAsia="ＭＳ ゴシック"/>
          <w:spacing w:val="-8"/>
          <w:kern w:val="0"/>
        </w:rPr>
        <w:t>５</w:t>
      </w:r>
      <w:r>
        <w:rPr>
          <w:rFonts w:hint="eastAsia" w:ascii="ＭＳ ゴシック" w:hAnsi="ＭＳ ゴシック" w:eastAsia="ＭＳ ゴシック"/>
          <w:spacing w:val="-4"/>
          <w:kern w:val="0"/>
        </w:rPr>
        <w:t>　都市計画法関係　該当する欄があれば□に印と許可事項等を記入してください。</w:t>
      </w:r>
    </w:p>
    <w:tbl>
      <w:tblPr>
        <w:tblStyle w:val="11"/>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2785"/>
        <w:gridCol w:w="1750"/>
        <w:gridCol w:w="2519"/>
        <w:gridCol w:w="1915"/>
      </w:tblGrid>
      <w:tr>
        <w:trPr/>
        <w:tc>
          <w:tcPr>
            <w:tcW w:w="2785"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spacing w:val="-4"/>
                <w:kern w:val="0"/>
              </w:rPr>
            </w:pPr>
            <w:r>
              <w:rPr>
                <w:rFonts w:hint="eastAsia" w:ascii="ＭＳ ゴシック" w:hAnsi="ＭＳ ゴシック" w:eastAsia="ＭＳ ゴシック"/>
                <w:spacing w:val="-4"/>
                <w:kern w:val="0"/>
              </w:rPr>
              <w:t>　□開発許可（法</w:t>
            </w:r>
            <w:r>
              <w:rPr>
                <w:rFonts w:hint="default" w:ascii="ＭＳ ゴシック" w:hAnsi="ＭＳ ゴシック" w:eastAsia="ＭＳ ゴシック"/>
                <w:spacing w:val="-8"/>
                <w:kern w:val="0"/>
              </w:rPr>
              <w:t>29</w:t>
            </w:r>
            <w:r>
              <w:rPr>
                <w:rFonts w:hint="eastAsia" w:ascii="ＭＳ ゴシック" w:hAnsi="ＭＳ ゴシック" w:eastAsia="ＭＳ ゴシック"/>
                <w:spacing w:val="-4"/>
                <w:kern w:val="0"/>
              </w:rPr>
              <w:t>条）</w:t>
            </w:r>
          </w:p>
        </w:tc>
        <w:tc>
          <w:tcPr>
            <w:tcW w:w="1750"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spacing w:val="-4"/>
                <w:kern w:val="0"/>
              </w:rPr>
            </w:pPr>
            <w:r>
              <w:rPr>
                <w:rFonts w:hint="eastAsia" w:ascii="ＭＳ ゴシック" w:hAnsi="ＭＳ ゴシック" w:eastAsia="ＭＳ ゴシック"/>
                <w:spacing w:val="-4"/>
                <w:kern w:val="0"/>
              </w:rPr>
              <w:t>：許可年月日</w:t>
            </w:r>
          </w:p>
        </w:tc>
        <w:tc>
          <w:tcPr>
            <w:tcW w:w="2519"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spacing w:val="-4"/>
                <w:kern w:val="0"/>
              </w:rPr>
            </w:pPr>
            <w:r>
              <w:rPr>
                <w:rFonts w:hint="eastAsia" w:ascii="ＭＳ ゴシック" w:hAnsi="ＭＳ ゴシック" w:eastAsia="ＭＳ ゴシック"/>
                <w:spacing w:val="-4"/>
                <w:kern w:val="0"/>
              </w:rPr>
              <w:t>平成　　年　　月　　日</w:t>
            </w:r>
          </w:p>
        </w:tc>
        <w:tc>
          <w:tcPr>
            <w:tcW w:w="1915"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ind w:right="-246" w:rightChars="-117"/>
              <w:jc w:val="left"/>
              <w:textAlignment w:val="baseline"/>
              <w:rPr>
                <w:rFonts w:hint="default" w:ascii="ＭＳ ゴシック" w:hAnsi="ＭＳ ゴシック" w:eastAsia="ＭＳ ゴシック"/>
                <w:spacing w:val="-4"/>
                <w:kern w:val="0"/>
              </w:rPr>
            </w:pPr>
            <w:r>
              <w:rPr>
                <w:rFonts w:hint="eastAsia" w:ascii="ＭＳ ゴシック" w:hAnsi="ＭＳ ゴシック" w:eastAsia="ＭＳ ゴシック"/>
                <w:spacing w:val="-4"/>
                <w:kern w:val="0"/>
              </w:rPr>
              <w:t>番号第　　　　号</w:t>
            </w:r>
          </w:p>
        </w:tc>
      </w:tr>
      <w:tr>
        <w:trPr/>
        <w:tc>
          <w:tcPr>
            <w:tcW w:w="2785"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spacing w:val="-4"/>
                <w:kern w:val="0"/>
              </w:rPr>
            </w:pPr>
          </w:p>
        </w:tc>
        <w:tc>
          <w:tcPr>
            <w:tcW w:w="1750"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spacing w:val="-4"/>
                <w:kern w:val="0"/>
              </w:rPr>
            </w:pPr>
            <w:r>
              <w:rPr>
                <w:rFonts w:hint="eastAsia" w:ascii="ＭＳ ゴシック" w:hAnsi="ＭＳ ゴシック" w:eastAsia="ＭＳ ゴシック"/>
                <w:spacing w:val="-4"/>
                <w:kern w:val="0"/>
              </w:rPr>
              <w:t>　検査済証年月日</w:t>
            </w:r>
          </w:p>
        </w:tc>
        <w:tc>
          <w:tcPr>
            <w:tcW w:w="2519"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spacing w:val="-4"/>
                <w:kern w:val="0"/>
              </w:rPr>
            </w:pPr>
            <w:r>
              <w:rPr>
                <w:rFonts w:hint="eastAsia" w:ascii="ＭＳ ゴシック" w:hAnsi="ＭＳ ゴシック" w:eastAsia="ＭＳ ゴシック"/>
                <w:spacing w:val="-4"/>
                <w:kern w:val="0"/>
              </w:rPr>
              <w:t>平成　　年　　月　　日</w:t>
            </w:r>
          </w:p>
        </w:tc>
        <w:tc>
          <w:tcPr>
            <w:tcW w:w="1915"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spacing w:val="-4"/>
                <w:kern w:val="0"/>
              </w:rPr>
            </w:pPr>
            <w:r>
              <w:rPr>
                <w:rFonts w:hint="eastAsia" w:ascii="ＭＳ ゴシック" w:hAnsi="ＭＳ ゴシック" w:eastAsia="ＭＳ ゴシック"/>
                <w:spacing w:val="-4"/>
                <w:kern w:val="0"/>
              </w:rPr>
              <w:t>番号第　　　　号</w:t>
            </w:r>
          </w:p>
        </w:tc>
      </w:tr>
      <w:tr>
        <w:trPr/>
        <w:tc>
          <w:tcPr>
            <w:tcW w:w="2785"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spacing w:val="-4"/>
                <w:kern w:val="0"/>
              </w:rPr>
            </w:pPr>
          </w:p>
        </w:tc>
        <w:tc>
          <w:tcPr>
            <w:tcW w:w="1750"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spacing w:val="-4"/>
                <w:kern w:val="0"/>
              </w:rPr>
            </w:pPr>
            <w:r>
              <w:rPr>
                <w:rFonts w:hint="eastAsia" w:ascii="ＭＳ ゴシック" w:hAnsi="ＭＳ ゴシック" w:eastAsia="ＭＳ ゴシック"/>
                <w:spacing w:val="-4"/>
                <w:kern w:val="0"/>
              </w:rPr>
              <w:t>　制限解除年月日</w:t>
            </w:r>
          </w:p>
        </w:tc>
        <w:tc>
          <w:tcPr>
            <w:tcW w:w="2519"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spacing w:val="-4"/>
                <w:kern w:val="0"/>
              </w:rPr>
            </w:pPr>
            <w:r>
              <w:rPr>
                <w:rFonts w:hint="eastAsia" w:ascii="ＭＳ ゴシック" w:hAnsi="ＭＳ ゴシック" w:eastAsia="ＭＳ ゴシック"/>
                <w:spacing w:val="-4"/>
                <w:kern w:val="0"/>
              </w:rPr>
              <w:t>平成　　年　　月　　日</w:t>
            </w:r>
          </w:p>
        </w:tc>
        <w:tc>
          <w:tcPr>
            <w:tcW w:w="1915"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spacing w:val="-4"/>
                <w:kern w:val="0"/>
              </w:rPr>
            </w:pPr>
            <w:r>
              <w:rPr>
                <w:rFonts w:hint="eastAsia" w:ascii="ＭＳ ゴシック" w:hAnsi="ＭＳ ゴシック" w:eastAsia="ＭＳ ゴシック"/>
                <w:spacing w:val="-4"/>
                <w:kern w:val="0"/>
              </w:rPr>
              <w:t>番号第　　　　号</w:t>
            </w:r>
          </w:p>
        </w:tc>
      </w:tr>
      <w:tr>
        <w:trPr/>
        <w:tc>
          <w:tcPr>
            <w:tcW w:w="2785"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spacing w:val="-4"/>
                <w:kern w:val="0"/>
              </w:rPr>
            </w:pPr>
            <w:r>
              <w:rPr>
                <w:rFonts w:hint="eastAsia" w:ascii="ＭＳ ゴシック" w:hAnsi="ＭＳ ゴシック" w:eastAsia="ＭＳ ゴシック"/>
                <w:spacing w:val="-4"/>
                <w:kern w:val="0"/>
              </w:rPr>
              <w:t>　□建築許可（法</w:t>
            </w:r>
            <w:r>
              <w:rPr>
                <w:rFonts w:hint="default" w:ascii="ＭＳ ゴシック" w:hAnsi="ＭＳ ゴシック" w:eastAsia="ＭＳ ゴシック"/>
                <w:spacing w:val="-8"/>
                <w:kern w:val="0"/>
              </w:rPr>
              <w:t>43</w:t>
            </w:r>
            <w:r>
              <w:rPr>
                <w:rFonts w:hint="eastAsia" w:ascii="ＭＳ ゴシック" w:hAnsi="ＭＳ ゴシック" w:eastAsia="ＭＳ ゴシック"/>
                <w:spacing w:val="-4"/>
                <w:kern w:val="0"/>
              </w:rPr>
              <w:t>条）</w:t>
            </w:r>
          </w:p>
        </w:tc>
        <w:tc>
          <w:tcPr>
            <w:tcW w:w="1750"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spacing w:val="-4"/>
                <w:kern w:val="0"/>
              </w:rPr>
            </w:pPr>
            <w:r>
              <w:rPr>
                <w:rFonts w:hint="eastAsia" w:ascii="ＭＳ ゴシック" w:hAnsi="ＭＳ ゴシック" w:eastAsia="ＭＳ ゴシック"/>
                <w:spacing w:val="-4"/>
                <w:kern w:val="0"/>
              </w:rPr>
              <w:t>：許可年月日</w:t>
            </w:r>
          </w:p>
        </w:tc>
        <w:tc>
          <w:tcPr>
            <w:tcW w:w="2519"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spacing w:val="-4"/>
                <w:kern w:val="0"/>
              </w:rPr>
            </w:pPr>
            <w:r>
              <w:rPr>
                <w:rFonts w:hint="eastAsia" w:ascii="ＭＳ ゴシック" w:hAnsi="ＭＳ ゴシック" w:eastAsia="ＭＳ ゴシック"/>
                <w:spacing w:val="-4"/>
                <w:kern w:val="0"/>
              </w:rPr>
              <w:t>平成　　年　　月　　日</w:t>
            </w:r>
          </w:p>
        </w:tc>
        <w:tc>
          <w:tcPr>
            <w:tcW w:w="1915"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spacing w:val="-4"/>
                <w:kern w:val="0"/>
              </w:rPr>
            </w:pPr>
            <w:r>
              <w:rPr>
                <w:rFonts w:hint="eastAsia" w:ascii="ＭＳ ゴシック" w:hAnsi="ＭＳ ゴシック" w:eastAsia="ＭＳ ゴシック"/>
                <w:spacing w:val="-4"/>
                <w:kern w:val="0"/>
              </w:rPr>
              <w:t>番号第　　　　号</w:t>
            </w:r>
          </w:p>
        </w:tc>
      </w:tr>
      <w:tr>
        <w:trPr/>
        <w:tc>
          <w:tcPr>
            <w:tcW w:w="2785"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spacing w:val="-4"/>
                <w:kern w:val="0"/>
              </w:rPr>
            </w:pPr>
            <w:r>
              <w:rPr>
                <w:rFonts w:hint="eastAsia" w:ascii="ＭＳ ゴシック" w:hAnsi="ＭＳ ゴシック" w:eastAsia="ＭＳ ゴシック"/>
                <w:spacing w:val="-4"/>
                <w:kern w:val="0"/>
              </w:rPr>
              <w:t>　□既存宅地（法</w:t>
            </w:r>
            <w:r>
              <w:rPr>
                <w:rFonts w:hint="default" w:ascii="ＭＳ ゴシック" w:hAnsi="ＭＳ ゴシック" w:eastAsia="ＭＳ ゴシック"/>
                <w:spacing w:val="-8"/>
                <w:kern w:val="0"/>
              </w:rPr>
              <w:t>43</w:t>
            </w:r>
            <w:r>
              <w:rPr>
                <w:rFonts w:hint="eastAsia" w:ascii="ＭＳ ゴシック" w:hAnsi="ＭＳ ゴシック" w:eastAsia="ＭＳ ゴシック"/>
                <w:spacing w:val="-4"/>
                <w:kern w:val="0"/>
              </w:rPr>
              <w:t>条）</w:t>
            </w:r>
          </w:p>
        </w:tc>
        <w:tc>
          <w:tcPr>
            <w:tcW w:w="1750"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spacing w:val="-4"/>
                <w:kern w:val="0"/>
              </w:rPr>
            </w:pPr>
            <w:r>
              <w:rPr>
                <w:rFonts w:hint="eastAsia" w:ascii="ＭＳ ゴシック" w:hAnsi="ＭＳ ゴシック" w:eastAsia="ＭＳ ゴシック"/>
                <w:spacing w:val="-4"/>
                <w:kern w:val="0"/>
              </w:rPr>
              <w:t>：確認年月日</w:t>
            </w:r>
          </w:p>
        </w:tc>
        <w:tc>
          <w:tcPr>
            <w:tcW w:w="2519"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spacing w:val="-4"/>
                <w:kern w:val="0"/>
              </w:rPr>
            </w:pPr>
            <w:r>
              <w:rPr>
                <w:rFonts w:hint="eastAsia" w:ascii="ＭＳ ゴシック" w:hAnsi="ＭＳ ゴシック" w:eastAsia="ＭＳ ゴシック"/>
                <w:spacing w:val="-4"/>
                <w:kern w:val="0"/>
              </w:rPr>
              <w:t>平成　　年　　月　　日</w:t>
            </w:r>
          </w:p>
        </w:tc>
        <w:tc>
          <w:tcPr>
            <w:tcW w:w="1915"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spacing w:val="-4"/>
                <w:kern w:val="0"/>
              </w:rPr>
            </w:pPr>
            <w:r>
              <w:rPr>
                <w:rFonts w:hint="eastAsia" w:ascii="ＭＳ ゴシック" w:hAnsi="ＭＳ ゴシック" w:eastAsia="ＭＳ ゴシック"/>
                <w:spacing w:val="-4"/>
                <w:kern w:val="0"/>
              </w:rPr>
              <w:t>番号第　　　　号</w:t>
            </w:r>
          </w:p>
        </w:tc>
      </w:tr>
      <w:tr>
        <w:trPr/>
        <w:tc>
          <w:tcPr>
            <w:tcW w:w="2785"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spacing w:val="-4"/>
                <w:kern w:val="0"/>
              </w:rPr>
            </w:pPr>
            <w:r>
              <w:rPr>
                <w:rFonts w:hint="eastAsia" w:ascii="ＭＳ ゴシック" w:hAnsi="ＭＳ ゴシック" w:eastAsia="ＭＳ ゴシック"/>
                <w:spacing w:val="-4"/>
                <w:kern w:val="0"/>
              </w:rPr>
              <w:t>　□</w:t>
            </w:r>
            <w:r>
              <w:rPr>
                <w:rFonts w:hint="default" w:ascii="ＭＳ ゴシック" w:hAnsi="ＭＳ ゴシック" w:eastAsia="ＭＳ ゴシック"/>
                <w:spacing w:val="-4"/>
                <w:kern w:val="0"/>
              </w:rPr>
              <w:t>60</w:t>
            </w:r>
            <w:r>
              <w:rPr>
                <w:rFonts w:hint="eastAsia" w:ascii="ＭＳ ゴシック" w:hAnsi="ＭＳ ゴシック" w:eastAsia="ＭＳ ゴシック"/>
                <w:spacing w:val="-4"/>
                <w:kern w:val="0"/>
              </w:rPr>
              <w:t>条証明書（規則</w:t>
            </w:r>
            <w:r>
              <w:rPr>
                <w:rFonts w:hint="default" w:ascii="ＭＳ ゴシック" w:hAnsi="ＭＳ ゴシック" w:eastAsia="ＭＳ ゴシック"/>
                <w:spacing w:val="-4"/>
                <w:kern w:val="0"/>
              </w:rPr>
              <w:t>60</w:t>
            </w:r>
            <w:r>
              <w:rPr>
                <w:rFonts w:hint="eastAsia" w:ascii="ＭＳ ゴシック" w:hAnsi="ＭＳ ゴシック" w:eastAsia="ＭＳ ゴシック"/>
                <w:spacing w:val="-4"/>
                <w:kern w:val="0"/>
              </w:rPr>
              <w:t>条）</w:t>
            </w:r>
          </w:p>
        </w:tc>
        <w:tc>
          <w:tcPr>
            <w:tcW w:w="1750"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spacing w:val="-4"/>
                <w:kern w:val="0"/>
              </w:rPr>
            </w:pPr>
            <w:r>
              <w:rPr>
                <w:rFonts w:hint="eastAsia" w:ascii="ＭＳ ゴシック" w:hAnsi="ＭＳ ゴシック" w:eastAsia="ＭＳ ゴシック"/>
                <w:spacing w:val="-4"/>
                <w:kern w:val="0"/>
              </w:rPr>
              <w:t>：証明年月日</w:t>
            </w:r>
          </w:p>
        </w:tc>
        <w:tc>
          <w:tcPr>
            <w:tcW w:w="2519"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spacing w:val="-4"/>
                <w:kern w:val="0"/>
              </w:rPr>
            </w:pPr>
            <w:r>
              <w:rPr>
                <w:rFonts w:hint="eastAsia" w:ascii="ＭＳ ゴシック" w:hAnsi="ＭＳ ゴシック" w:eastAsia="ＭＳ ゴシック"/>
                <w:spacing w:val="-4"/>
                <w:kern w:val="0"/>
              </w:rPr>
              <w:t>平成　　年　　月　　日</w:t>
            </w:r>
          </w:p>
        </w:tc>
        <w:tc>
          <w:tcPr>
            <w:tcW w:w="1915"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spacing w:val="-4"/>
                <w:kern w:val="0"/>
              </w:rPr>
            </w:pPr>
            <w:r>
              <w:rPr>
                <w:rFonts w:hint="eastAsia" w:ascii="ＭＳ ゴシック" w:hAnsi="ＭＳ ゴシック" w:eastAsia="ＭＳ ゴシック"/>
                <w:spacing w:val="-4"/>
                <w:kern w:val="0"/>
              </w:rPr>
              <w:t>番号第　　　　号</w:t>
            </w:r>
          </w:p>
        </w:tc>
      </w:tr>
      <w:tr>
        <w:trPr/>
        <w:tc>
          <w:tcPr>
            <w:tcW w:w="2785"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spacing w:val="-4"/>
                <w:kern w:val="0"/>
              </w:rPr>
            </w:pPr>
            <w:r>
              <w:rPr>
                <w:rFonts w:hint="eastAsia" w:ascii="ＭＳ ゴシック" w:hAnsi="ＭＳ ゴシック" w:eastAsia="ＭＳ ゴシック"/>
                <w:spacing w:val="-4"/>
                <w:kern w:val="0"/>
              </w:rPr>
              <w:t>　□都市計画施設（法</w:t>
            </w:r>
            <w:r>
              <w:rPr>
                <w:rFonts w:hint="default" w:ascii="ＭＳ ゴシック" w:hAnsi="ＭＳ ゴシック" w:eastAsia="ＭＳ ゴシック"/>
                <w:spacing w:val="-8"/>
                <w:kern w:val="0"/>
              </w:rPr>
              <w:t>53</w:t>
            </w:r>
            <w:r>
              <w:rPr>
                <w:rFonts w:hint="eastAsia" w:ascii="ＭＳ ゴシック" w:hAnsi="ＭＳ ゴシック" w:eastAsia="ＭＳ ゴシック"/>
                <w:spacing w:val="-4"/>
                <w:kern w:val="0"/>
              </w:rPr>
              <w:t>条）</w:t>
            </w:r>
          </w:p>
        </w:tc>
        <w:tc>
          <w:tcPr>
            <w:tcW w:w="4269" w:type="dxa"/>
            <w:gridSpan w:val="2"/>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spacing w:val="-4"/>
                <w:kern w:val="0"/>
              </w:rPr>
            </w:pPr>
            <w:r>
              <w:rPr>
                <w:rFonts w:hint="eastAsia" w:ascii="ＭＳ ゴシック" w:hAnsi="ＭＳ ゴシック" w:eastAsia="ＭＳ ゴシック"/>
                <w:spacing w:val="-4"/>
                <w:kern w:val="0"/>
              </w:rPr>
              <w:t>：名称</w:t>
            </w:r>
          </w:p>
        </w:tc>
        <w:tc>
          <w:tcPr>
            <w:tcW w:w="1915"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spacing w:val="-4"/>
                <w:kern w:val="0"/>
              </w:rPr>
            </w:pPr>
            <w:r>
              <w:rPr>
                <w:rFonts w:hint="eastAsia" w:ascii="ＭＳ ゴシック" w:hAnsi="ＭＳ ゴシック" w:eastAsia="ＭＳ ゴシック"/>
                <w:spacing w:val="-4"/>
                <w:kern w:val="0"/>
              </w:rPr>
              <w:t>幅員　　　　　ｍ</w:t>
            </w:r>
          </w:p>
        </w:tc>
      </w:tr>
      <w:tr>
        <w:trPr/>
        <w:tc>
          <w:tcPr>
            <w:tcW w:w="2785"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spacing w:val="-4"/>
                <w:kern w:val="0"/>
              </w:rPr>
            </w:pPr>
          </w:p>
        </w:tc>
        <w:tc>
          <w:tcPr>
            <w:tcW w:w="1750"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spacing w:val="-4"/>
                <w:kern w:val="0"/>
              </w:rPr>
            </w:pPr>
            <w:r>
              <w:rPr>
                <w:rFonts w:hint="eastAsia" w:ascii="ＭＳ ゴシック" w:hAnsi="ＭＳ ゴシック" w:eastAsia="ＭＳ ゴシック"/>
                <w:spacing w:val="-4"/>
                <w:kern w:val="0"/>
              </w:rPr>
              <w:t>　許可年月日</w:t>
            </w:r>
          </w:p>
        </w:tc>
        <w:tc>
          <w:tcPr>
            <w:tcW w:w="2519"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spacing w:val="-4"/>
                <w:kern w:val="0"/>
              </w:rPr>
            </w:pPr>
            <w:r>
              <w:rPr>
                <w:rFonts w:hint="eastAsia" w:ascii="ＭＳ ゴシック" w:hAnsi="ＭＳ ゴシック" w:eastAsia="ＭＳ ゴシック"/>
                <w:spacing w:val="-4"/>
                <w:kern w:val="0"/>
              </w:rPr>
              <w:t>平成　　年　　月　　日</w:t>
            </w:r>
          </w:p>
        </w:tc>
        <w:tc>
          <w:tcPr>
            <w:tcW w:w="1915"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spacing w:val="-4"/>
                <w:kern w:val="0"/>
              </w:rPr>
            </w:pPr>
            <w:r>
              <w:rPr>
                <w:rFonts w:hint="eastAsia" w:ascii="ＭＳ ゴシック" w:hAnsi="ＭＳ ゴシック" w:eastAsia="ＭＳ ゴシック"/>
                <w:spacing w:val="-4"/>
                <w:kern w:val="0"/>
              </w:rPr>
              <w:t>番号第　　　　号</w:t>
            </w:r>
          </w:p>
        </w:tc>
      </w:tr>
      <w:tr>
        <w:trPr/>
        <w:tc>
          <w:tcPr>
            <w:tcW w:w="2785"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50" w:lineRule="atLeast"/>
              <w:jc w:val="left"/>
              <w:textAlignment w:val="baseline"/>
              <w:rPr>
                <w:rFonts w:hint="default" w:ascii="ＭＳ ゴシック" w:hAnsi="ＭＳ ゴシック" w:eastAsia="ＭＳ ゴシック"/>
                <w:spacing w:val="-4"/>
                <w:kern w:val="0"/>
              </w:rPr>
            </w:pPr>
            <w:r>
              <w:rPr>
                <w:rFonts w:hint="eastAsia" w:ascii="ＭＳ ゴシック" w:hAnsi="ＭＳ ゴシック" w:eastAsia="ＭＳ ゴシック"/>
                <w:spacing w:val="-4"/>
                <w:kern w:val="0"/>
              </w:rPr>
              <w:t>　□風致地区（法</w:t>
            </w:r>
            <w:r>
              <w:rPr>
                <w:rFonts w:hint="default" w:ascii="ＭＳ ゴシック" w:hAnsi="ＭＳ ゴシック" w:eastAsia="ＭＳ ゴシック"/>
                <w:spacing w:val="-8"/>
                <w:kern w:val="0"/>
              </w:rPr>
              <w:t>58</w:t>
            </w:r>
            <w:r>
              <w:rPr>
                <w:rFonts w:hint="eastAsia" w:ascii="ＭＳ ゴシック" w:hAnsi="ＭＳ ゴシック" w:eastAsia="ＭＳ ゴシック"/>
                <w:spacing w:val="-4"/>
                <w:kern w:val="0"/>
              </w:rPr>
              <w:t>条）</w:t>
            </w:r>
          </w:p>
        </w:tc>
        <w:tc>
          <w:tcPr>
            <w:tcW w:w="1750"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50" w:lineRule="atLeast"/>
              <w:jc w:val="left"/>
              <w:textAlignment w:val="baseline"/>
              <w:rPr>
                <w:rFonts w:hint="default" w:ascii="ＭＳ ゴシック" w:hAnsi="ＭＳ ゴシック" w:eastAsia="ＭＳ ゴシック"/>
                <w:spacing w:val="-4"/>
                <w:kern w:val="0"/>
              </w:rPr>
            </w:pPr>
            <w:r>
              <w:rPr>
                <w:rFonts w:hint="eastAsia" w:ascii="ＭＳ ゴシック" w:hAnsi="ＭＳ ゴシック" w:eastAsia="ＭＳ ゴシック"/>
                <w:spacing w:val="-4"/>
                <w:kern w:val="0"/>
              </w:rPr>
              <w:t>：許可年月日</w:t>
            </w:r>
          </w:p>
        </w:tc>
        <w:tc>
          <w:tcPr>
            <w:tcW w:w="2519"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50" w:lineRule="atLeast"/>
              <w:jc w:val="left"/>
              <w:textAlignment w:val="baseline"/>
              <w:rPr>
                <w:rFonts w:hint="default" w:ascii="ＭＳ ゴシック" w:hAnsi="ＭＳ ゴシック" w:eastAsia="ＭＳ ゴシック"/>
                <w:spacing w:val="-4"/>
                <w:kern w:val="0"/>
              </w:rPr>
            </w:pPr>
            <w:r>
              <w:rPr>
                <w:rFonts w:hint="eastAsia" w:ascii="ＭＳ ゴシック" w:hAnsi="ＭＳ ゴシック" w:eastAsia="ＭＳ ゴシック"/>
                <w:spacing w:val="-4"/>
                <w:kern w:val="0"/>
              </w:rPr>
              <w:t>平成　　年　　月　　日</w:t>
            </w:r>
          </w:p>
        </w:tc>
        <w:tc>
          <w:tcPr>
            <w:tcW w:w="1915"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50" w:lineRule="atLeast"/>
              <w:jc w:val="left"/>
              <w:textAlignment w:val="baseline"/>
              <w:rPr>
                <w:rFonts w:hint="default" w:ascii="ＭＳ ゴシック" w:hAnsi="ＭＳ ゴシック" w:eastAsia="ＭＳ ゴシック"/>
                <w:spacing w:val="-4"/>
                <w:kern w:val="0"/>
              </w:rPr>
            </w:pPr>
            <w:r>
              <w:rPr>
                <w:rFonts w:hint="eastAsia" w:ascii="ＭＳ ゴシック" w:hAnsi="ＭＳ ゴシック" w:eastAsia="ＭＳ ゴシック"/>
                <w:spacing w:val="-4"/>
                <w:kern w:val="0"/>
              </w:rPr>
              <w:t>番号第　　　　号</w:t>
            </w:r>
          </w:p>
        </w:tc>
      </w:tr>
    </w:tbl>
    <w:p>
      <w:pPr>
        <w:pStyle w:val="0"/>
        <w:textAlignment w:val="baseline"/>
        <w:rPr>
          <w:rFonts w:hint="default" w:ascii="ＭＳ ゴシック" w:hAnsi="ＭＳ ゴシック" w:eastAsia="ＭＳ ゴシック"/>
          <w:kern w:val="0"/>
        </w:rPr>
      </w:pPr>
    </w:p>
    <w:p>
      <w:pPr>
        <w:pStyle w:val="0"/>
        <w:textAlignment w:val="baseline"/>
        <w:rPr>
          <w:rFonts w:hint="default" w:ascii="ＭＳ ゴシック" w:hAnsi="ＭＳ ゴシック" w:eastAsia="ＭＳ ゴシック"/>
          <w:kern w:val="0"/>
        </w:rPr>
      </w:pPr>
      <w:r>
        <w:rPr>
          <w:rFonts w:hint="eastAsia" w:ascii="ＭＳ ゴシック" w:hAnsi="ＭＳ ゴシック" w:eastAsia="ＭＳ ゴシック"/>
          <w:kern w:val="0"/>
        </w:rPr>
        <w:t>６　他法令等について　該当項目があれば、許可等の手続きを行ってください。</w:t>
      </w:r>
    </w:p>
    <w:tbl>
      <w:tblPr>
        <w:tblStyle w:val="11"/>
        <w:tblW w:w="0" w:type="auto"/>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6012"/>
        <w:gridCol w:w="2847"/>
      </w:tblGrid>
      <w:tr>
        <w:trPr/>
        <w:tc>
          <w:tcPr>
            <w:tcW w:w="6012"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kern w:val="0"/>
              </w:rPr>
            </w:pPr>
            <w:r>
              <w:rPr>
                <w:rFonts w:hint="eastAsia" w:ascii="ＭＳ ゴシック" w:hAnsi="ＭＳ ゴシック" w:eastAsia="ＭＳ ゴシック"/>
                <w:kern w:val="0"/>
              </w:rPr>
              <w:t>　①　農地法（地目名　　　　　　　　）</w:t>
            </w:r>
          </w:p>
        </w:tc>
        <w:tc>
          <w:tcPr>
            <w:tcW w:w="2847"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kern w:val="0"/>
              </w:rPr>
            </w:pPr>
            <w:r>
              <w:rPr>
                <w:rFonts w:hint="eastAsia" w:ascii="ＭＳ ゴシック" w:hAnsi="ＭＳ ゴシック" w:eastAsia="ＭＳ ゴシック"/>
                <w:kern w:val="0"/>
              </w:rPr>
              <w:t>（□該当する・□しない）</w:t>
            </w:r>
          </w:p>
        </w:tc>
      </w:tr>
      <w:tr>
        <w:trPr/>
        <w:tc>
          <w:tcPr>
            <w:tcW w:w="6012"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kern w:val="0"/>
              </w:rPr>
            </w:pPr>
            <w:r>
              <w:rPr>
                <w:rFonts w:hint="eastAsia" w:ascii="ＭＳ ゴシック" w:hAnsi="ＭＳ ゴシック" w:eastAsia="ＭＳ ゴシック"/>
                <w:kern w:val="0"/>
              </w:rPr>
              <w:t>　②　河川法（河川区域・河川保全区域）</w:t>
            </w:r>
          </w:p>
        </w:tc>
        <w:tc>
          <w:tcPr>
            <w:tcW w:w="2847"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kern w:val="0"/>
              </w:rPr>
            </w:pPr>
            <w:r>
              <w:rPr>
                <w:rFonts w:hint="eastAsia" w:ascii="ＭＳ ゴシック" w:hAnsi="ＭＳ ゴシック" w:eastAsia="ＭＳ ゴシック"/>
                <w:kern w:val="0"/>
              </w:rPr>
              <w:t>（□該当する・□しない）</w:t>
            </w:r>
          </w:p>
        </w:tc>
      </w:tr>
      <w:tr>
        <w:trPr/>
        <w:tc>
          <w:tcPr>
            <w:tcW w:w="6012"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kern w:val="0"/>
              </w:rPr>
            </w:pPr>
            <w:r>
              <w:rPr>
                <w:rFonts w:hint="eastAsia" w:ascii="ＭＳ ゴシック" w:hAnsi="ＭＳ ゴシック" w:eastAsia="ＭＳ ゴシック"/>
                <w:kern w:val="0"/>
              </w:rPr>
              <w:t>　③　森林法（保安林区域・地域森林計画対象民有林）</w:t>
            </w:r>
          </w:p>
        </w:tc>
        <w:tc>
          <w:tcPr>
            <w:tcW w:w="2847"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kern w:val="0"/>
              </w:rPr>
            </w:pPr>
            <w:r>
              <w:rPr>
                <w:rFonts w:hint="eastAsia" w:ascii="ＭＳ ゴシック" w:hAnsi="ＭＳ ゴシック" w:eastAsia="ＭＳ ゴシック"/>
                <w:kern w:val="0"/>
              </w:rPr>
              <w:t>（□該当する・□しない）</w:t>
            </w:r>
          </w:p>
        </w:tc>
      </w:tr>
      <w:tr>
        <w:trPr/>
        <w:tc>
          <w:tcPr>
            <w:tcW w:w="6012"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kern w:val="0"/>
              </w:rPr>
            </w:pPr>
            <w:r>
              <w:rPr>
                <w:rFonts w:hint="eastAsia" w:ascii="ＭＳ ゴシック" w:hAnsi="ＭＳ ゴシック" w:eastAsia="ＭＳ ゴシック"/>
                <w:kern w:val="0"/>
              </w:rPr>
              <w:t>　④　土地区画整理法（東前第二・第四土地区画整理地内）</w:t>
            </w:r>
          </w:p>
        </w:tc>
        <w:tc>
          <w:tcPr>
            <w:tcW w:w="2847"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eastAsia" w:ascii="ＭＳ ゴシック" w:hAnsi="ＭＳ ゴシック" w:eastAsia="ＭＳ ゴシック"/>
                <w:kern w:val="0"/>
              </w:rPr>
            </w:pPr>
            <w:r>
              <w:rPr>
                <w:rFonts w:hint="eastAsia" w:ascii="ＭＳ ゴシック" w:hAnsi="ＭＳ ゴシック" w:eastAsia="ＭＳ ゴシック"/>
                <w:kern w:val="0"/>
              </w:rPr>
              <w:t>（□該当する・□しない）</w:t>
            </w:r>
          </w:p>
        </w:tc>
      </w:tr>
      <w:tr>
        <w:trPr/>
        <w:tc>
          <w:tcPr>
            <w:tcW w:w="6012"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eastAsia" w:ascii="ＭＳ ゴシック" w:hAnsi="ＭＳ ゴシック" w:eastAsia="ＭＳ ゴシック"/>
                <w:kern w:val="0"/>
              </w:rPr>
            </w:pPr>
            <w:r>
              <w:rPr>
                <w:rFonts w:hint="eastAsia" w:ascii="ＭＳ ゴシック" w:hAnsi="ＭＳ ゴシック" w:eastAsia="ＭＳ ゴシック"/>
                <w:kern w:val="0"/>
              </w:rPr>
              <w:t>　⑤　都市再生特別措置法（立地適正化計画区域）</w:t>
            </w:r>
          </w:p>
        </w:tc>
        <w:tc>
          <w:tcPr>
            <w:tcW w:w="2847"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eastAsia" w:ascii="ＭＳ ゴシック" w:hAnsi="ＭＳ ゴシック" w:eastAsia="ＭＳ ゴシック"/>
                <w:kern w:val="0"/>
              </w:rPr>
            </w:pPr>
            <w:r>
              <w:rPr>
                <w:rFonts w:hint="eastAsia" w:ascii="ＭＳ ゴシック" w:hAnsi="ＭＳ ゴシック" w:eastAsia="ＭＳ ゴシック"/>
                <w:kern w:val="0"/>
              </w:rPr>
              <w:t>（□該当する・□しない）</w:t>
            </w:r>
          </w:p>
        </w:tc>
      </w:tr>
      <w:tr>
        <w:trPr/>
        <w:tc>
          <w:tcPr>
            <w:tcW w:w="6012"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eastAsia" w:ascii="ＭＳ ゴシック" w:hAnsi="ＭＳ ゴシック" w:eastAsia="ＭＳ ゴシック"/>
                <w:kern w:val="0"/>
              </w:rPr>
            </w:pPr>
            <w:r>
              <w:rPr>
                <w:rFonts w:hint="eastAsia" w:ascii="ＭＳ ゴシック" w:hAnsi="ＭＳ ゴシック" w:eastAsia="ＭＳ ゴシック"/>
                <w:kern w:val="0"/>
              </w:rPr>
              <w:t>　⑥　電波法（電波伝搬障害杭</w:t>
            </w:r>
            <w:r>
              <w:rPr>
                <w:rFonts w:hint="eastAsia" w:ascii="ＭＳ ゴシック" w:hAnsi="ＭＳ ゴシック" w:eastAsia="ＭＳ ゴシック"/>
                <w:kern w:val="0"/>
              </w:rPr>
              <w:t>k</w:t>
            </w:r>
            <w:r>
              <w:rPr>
                <w:rFonts w:hint="eastAsia" w:ascii="ＭＳ ゴシック" w:hAnsi="ＭＳ ゴシック" w:eastAsia="ＭＳ ゴシック"/>
                <w:kern w:val="0"/>
              </w:rPr>
              <w:t>）</w:t>
            </w:r>
          </w:p>
        </w:tc>
        <w:tc>
          <w:tcPr>
            <w:tcW w:w="2847"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eastAsia" w:ascii="ＭＳ ゴシック" w:hAnsi="ＭＳ ゴシック" w:eastAsia="ＭＳ ゴシック"/>
                <w:kern w:val="0"/>
              </w:rPr>
            </w:pPr>
            <w:r>
              <w:rPr>
                <w:rFonts w:hint="eastAsia" w:ascii="ＭＳ ゴシック" w:hAnsi="ＭＳ ゴシック" w:eastAsia="ＭＳ ゴシック"/>
                <w:kern w:val="0"/>
              </w:rPr>
              <w:t>（□該当する・□しない）</w:t>
            </w:r>
          </w:p>
        </w:tc>
      </w:tr>
      <w:tr>
        <w:trPr/>
        <w:tc>
          <w:tcPr>
            <w:tcW w:w="6012"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kern w:val="0"/>
              </w:rPr>
            </w:pPr>
            <w:r>
              <w:rPr>
                <w:rFonts w:hint="eastAsia" w:ascii="ＭＳ ゴシック" w:hAnsi="ＭＳ ゴシック" w:eastAsia="ＭＳ ゴシック"/>
                <w:kern w:val="0"/>
              </w:rPr>
              <w:t>　⑦　建設リサイクル法</w:t>
            </w:r>
          </w:p>
        </w:tc>
        <w:tc>
          <w:tcPr>
            <w:tcW w:w="2847" w:type="dxa"/>
            <w:tcBorders>
              <w:top w:val="nil"/>
              <w:left w:val="nil"/>
              <w:bottom w:val="nil"/>
              <w:right w:val="nil"/>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360" w:lineRule="atLeast"/>
              <w:jc w:val="left"/>
              <w:textAlignment w:val="baseline"/>
              <w:rPr>
                <w:rFonts w:hint="default" w:ascii="ＭＳ ゴシック" w:hAnsi="ＭＳ ゴシック" w:eastAsia="ＭＳ ゴシック"/>
                <w:kern w:val="0"/>
              </w:rPr>
            </w:pPr>
            <w:r>
              <w:rPr>
                <w:rFonts w:hint="eastAsia" w:ascii="ＭＳ ゴシック" w:hAnsi="ＭＳ ゴシック" w:eastAsia="ＭＳ ゴシック"/>
                <w:kern w:val="0"/>
              </w:rPr>
              <w:t>（□該当する・□しない）</w:t>
            </w:r>
          </w:p>
        </w:tc>
      </w:tr>
    </w:tbl>
    <w:p>
      <w:pPr>
        <w:pStyle w:val="0"/>
        <w:textAlignment w:val="baseline"/>
        <w:rPr>
          <w:rFonts w:hint="default" w:ascii="ＭＳ ゴシック" w:hAnsi="ＭＳ ゴシック" w:eastAsia="ＭＳ ゴシック"/>
          <w:kern w:val="0"/>
        </w:rPr>
      </w:pPr>
    </w:p>
    <w:sectPr>
      <w:headerReference r:id="rId5" w:type="default"/>
      <w:pgSz w:w="11906" w:h="16838"/>
      <w:pgMar w:top="1701" w:right="1134" w:bottom="1701"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6"/>
      <w:jc w:val="center"/>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標準(太郎文書スタイル)"/>
    <w:next w:val="15"/>
    <w:link w:val="0"/>
    <w:uiPriority w:val="0"/>
    <w:pPr>
      <w:widowControl w:val="0"/>
      <w:adjustRightInd w:val="0"/>
      <w:jc w:val="both"/>
      <w:textAlignment w:val="baseline"/>
    </w:pPr>
    <w:rPr>
      <w:color w:val="000000"/>
      <w:sz w:val="21"/>
    </w:rPr>
  </w:style>
  <w:style w:type="paragraph" w:styleId="16">
    <w:name w:val="Date"/>
    <w:basedOn w:val="0"/>
    <w:next w:val="16"/>
    <w:link w:val="17"/>
    <w:uiPriority w:val="0"/>
    <w:pPr>
      <w:suppressAutoHyphens w:val="1"/>
      <w:kinsoku w:val="0"/>
      <w:wordWrap w:val="0"/>
      <w:overflowPunct w:val="0"/>
      <w:autoSpaceDE w:val="0"/>
      <w:autoSpaceDN w:val="0"/>
      <w:adjustRightInd w:val="0"/>
      <w:jc w:val="left"/>
      <w:textAlignment w:val="baseline"/>
    </w:pPr>
    <w:rPr>
      <w:kern w:val="0"/>
      <w:sz w:val="24"/>
    </w:rPr>
  </w:style>
  <w:style w:type="character" w:styleId="17" w:customStyle="1">
    <w:name w:val="日付 (文字)"/>
    <w:next w:val="17"/>
    <w:link w:val="16"/>
    <w:uiPriority w:val="0"/>
    <w:rPr>
      <w:rFonts w:ascii="ＭＳ 明朝" w:hAnsi="ＭＳ 明朝"/>
      <w:sz w:val="24"/>
    </w:rPr>
  </w:style>
  <w:style w:type="paragraph" w:styleId="18">
    <w:name w:val="Balloon Text"/>
    <w:basedOn w:val="0"/>
    <w:next w:val="18"/>
    <w:link w:val="19"/>
    <w:uiPriority w:val="0"/>
    <w:semiHidden/>
    <w:pPr>
      <w:suppressAutoHyphens w:val="1"/>
      <w:kinsoku w:val="0"/>
      <w:wordWrap w:val="0"/>
      <w:overflowPunct w:val="0"/>
      <w:autoSpaceDE w:val="0"/>
      <w:autoSpaceDN w:val="0"/>
      <w:adjustRightInd w:val="0"/>
      <w:jc w:val="left"/>
      <w:textAlignment w:val="baseline"/>
    </w:pPr>
    <w:rPr>
      <w:rFonts w:ascii="Arial" w:hAnsi="Arial" w:eastAsia="ＭＳ ゴシック"/>
      <w:kern w:val="0"/>
      <w:sz w:val="18"/>
    </w:rPr>
  </w:style>
  <w:style w:type="character" w:styleId="19" w:customStyle="1">
    <w:name w:val="吹き出し (文字)"/>
    <w:next w:val="19"/>
    <w:link w:val="18"/>
    <w:uiPriority w:val="0"/>
    <w:rPr>
      <w:rFonts w:ascii="Arial" w:hAnsi="Arial" w:eastAsia="ＭＳ ゴシック"/>
      <w:sz w:val="18"/>
    </w:rPr>
  </w:style>
  <w:style w:type="paragraph" w:styleId="20">
    <w:name w:val="Note Heading"/>
    <w:basedOn w:val="0"/>
    <w:next w:val="20"/>
    <w:link w:val="21"/>
    <w:uiPriority w:val="0"/>
    <w:pPr>
      <w:suppressAutoHyphens w:val="1"/>
      <w:kinsoku w:val="0"/>
      <w:wordWrap w:val="0"/>
      <w:overflowPunct w:val="0"/>
      <w:autoSpaceDE w:val="0"/>
      <w:autoSpaceDN w:val="0"/>
      <w:adjustRightInd w:val="0"/>
      <w:jc w:val="center"/>
      <w:textAlignment w:val="baseline"/>
    </w:pPr>
    <w:rPr>
      <w:kern w:val="0"/>
      <w:sz w:val="24"/>
    </w:rPr>
  </w:style>
  <w:style w:type="character" w:styleId="21" w:customStyle="1">
    <w:name w:val="記 (文字)"/>
    <w:next w:val="21"/>
    <w:link w:val="20"/>
    <w:uiPriority w:val="0"/>
    <w:rPr>
      <w:rFonts w:ascii="ＭＳ 明朝" w:hAnsi="ＭＳ 明朝"/>
      <w:sz w:val="24"/>
    </w:rPr>
  </w:style>
  <w:style w:type="paragraph" w:styleId="22">
    <w:name w:val="Closing"/>
    <w:basedOn w:val="0"/>
    <w:next w:val="22"/>
    <w:link w:val="23"/>
    <w:uiPriority w:val="0"/>
    <w:pPr>
      <w:suppressAutoHyphens w:val="1"/>
      <w:kinsoku w:val="0"/>
      <w:wordWrap w:val="0"/>
      <w:overflowPunct w:val="0"/>
      <w:autoSpaceDE w:val="0"/>
      <w:autoSpaceDN w:val="0"/>
      <w:adjustRightInd w:val="0"/>
      <w:jc w:val="right"/>
      <w:textAlignment w:val="baseline"/>
    </w:pPr>
    <w:rPr>
      <w:kern w:val="0"/>
      <w:sz w:val="24"/>
    </w:rPr>
  </w:style>
  <w:style w:type="character" w:styleId="23" w:customStyle="1">
    <w:name w:val="結語 (文字)"/>
    <w:next w:val="23"/>
    <w:link w:val="22"/>
    <w:uiPriority w:val="0"/>
    <w:rPr>
      <w:rFonts w:ascii="ＭＳ 明朝" w:hAnsi="ＭＳ 明朝"/>
      <w:sz w:val="24"/>
    </w:rPr>
  </w:style>
  <w:style w:type="paragraph" w:styleId="24">
    <w:name w:val="footer"/>
    <w:basedOn w:val="0"/>
    <w:next w:val="24"/>
    <w:link w:val="25"/>
    <w:uiPriority w:val="0"/>
    <w:pPr>
      <w:tabs>
        <w:tab w:val="center" w:leader="none" w:pos="4252"/>
        <w:tab w:val="right" w:leader="none" w:pos="8504"/>
      </w:tabs>
      <w:suppressAutoHyphens w:val="1"/>
      <w:kinsoku w:val="0"/>
      <w:wordWrap w:val="0"/>
      <w:overflowPunct w:val="0"/>
      <w:autoSpaceDE w:val="0"/>
      <w:autoSpaceDN w:val="0"/>
      <w:adjustRightInd w:val="0"/>
      <w:snapToGrid w:val="0"/>
      <w:jc w:val="left"/>
      <w:textAlignment w:val="baseline"/>
    </w:pPr>
    <w:rPr>
      <w:kern w:val="0"/>
    </w:rPr>
  </w:style>
  <w:style w:type="character" w:styleId="25" w:customStyle="1">
    <w:name w:val="フッター (文字)"/>
    <w:next w:val="25"/>
    <w:link w:val="24"/>
    <w:uiPriority w:val="0"/>
    <w:rPr>
      <w:rFonts w:ascii="ＭＳ 明朝" w:hAnsi="ＭＳ 明朝"/>
      <w:sz w:val="21"/>
    </w:rPr>
  </w:style>
  <w:style w:type="paragraph" w:styleId="26">
    <w:name w:val="header"/>
    <w:basedOn w:val="0"/>
    <w:next w:val="26"/>
    <w:link w:val="27"/>
    <w:uiPriority w:val="0"/>
    <w:pPr>
      <w:tabs>
        <w:tab w:val="center" w:leader="none" w:pos="4252"/>
        <w:tab w:val="right" w:leader="none" w:pos="8504"/>
      </w:tabs>
      <w:suppressAutoHyphens w:val="1"/>
      <w:kinsoku w:val="0"/>
      <w:wordWrap w:val="0"/>
      <w:overflowPunct w:val="0"/>
      <w:autoSpaceDE w:val="0"/>
      <w:autoSpaceDN w:val="0"/>
      <w:adjustRightInd w:val="0"/>
      <w:snapToGrid w:val="0"/>
      <w:jc w:val="left"/>
      <w:textAlignment w:val="baseline"/>
    </w:pPr>
    <w:rPr>
      <w:kern w:val="0"/>
    </w:rPr>
  </w:style>
  <w:style w:type="character" w:styleId="27" w:customStyle="1">
    <w:name w:val="ヘッダー (文字)"/>
    <w:next w:val="27"/>
    <w:link w:val="26"/>
    <w:uiPriority w:val="0"/>
    <w:rPr>
      <w:rFonts w:ascii="ＭＳ 明朝" w:hAnsi="ＭＳ 明朝"/>
      <w:sz w:val="21"/>
    </w:rPr>
  </w:style>
  <w:style w:type="paragraph" w:styleId="28" w:customStyle="1">
    <w:name w:val="一太郎ランクスタイル７"/>
    <w:next w:val="28"/>
    <w:link w:val="0"/>
    <w:uiPriority w:val="0"/>
    <w:pPr>
      <w:widowControl w:val="0"/>
      <w:suppressAutoHyphens w:val="1"/>
      <w:kinsoku w:val="0"/>
      <w:wordWrap w:val="0"/>
      <w:overflowPunct w:val="0"/>
      <w:autoSpaceDE w:val="0"/>
      <w:autoSpaceDN w:val="0"/>
      <w:adjustRightInd w:val="0"/>
      <w:textAlignment w:val="baseline"/>
    </w:pPr>
    <w:rPr>
      <w:rFonts w:ascii="ＭＳ 明朝" w:hAnsi="ＭＳ 明朝"/>
      <w:sz w:val="24"/>
    </w:rPr>
  </w:style>
  <w:style w:type="character" w:styleId="29">
    <w:name w:val="Hyperlink"/>
    <w:next w:val="29"/>
    <w:link w:val="0"/>
    <w:uiPriority w:val="0"/>
    <w:rPr>
      <w:color w:val="0000FF"/>
      <w:sz w:val="20"/>
      <w:u w:val="single" w:color="0000FF"/>
    </w:rPr>
  </w:style>
  <w:style w:type="character" w:styleId="30">
    <w:name w:val="page number"/>
    <w:next w:val="30"/>
    <w:link w:val="0"/>
    <w:uiPriority w:val="0"/>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table" w:styleId="33">
    <w:name w:val="Table Grid"/>
    <w:basedOn w:val="11"/>
    <w:next w:val="33"/>
    <w:link w:val="0"/>
    <w:uiPriority w:val="0"/>
    <w:rPr>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2</Pages>
  <Words>18</Words>
  <Characters>1372</Characters>
  <Application>JUST Note</Application>
  <Lines>89</Lines>
  <Paragraphs>73</Paragraphs>
  <CharactersWithSpaces>1570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H23030521</dc:creator>
  <cp:lastModifiedBy>m</cp:lastModifiedBy>
  <cp:lastPrinted>2021-12-13T10:06:00Z</cp:lastPrinted>
  <dcterms:created xsi:type="dcterms:W3CDTF">2022-03-31T02:28:00Z</dcterms:created>
  <dcterms:modified xsi:type="dcterms:W3CDTF">2026-07-28T00:10:27Z</dcterms:modified>
  <cp:revision>3</cp:revision>
</cp:coreProperties>
</file>