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eastAsia"/>
        </w:rPr>
        <w:t>20</w:t>
      </w:r>
      <w:r>
        <w:rPr>
          <w:rFonts w:hint="eastAsia"/>
        </w:rPr>
        <w:t>（都市再生特別措置法施行規則第</w:t>
      </w:r>
      <w:r>
        <w:rPr>
          <w:rFonts w:hint="eastAsia"/>
        </w:rPr>
        <w:t>55</w:t>
      </w:r>
      <w:r>
        <w:rPr>
          <w:rFonts w:hint="eastAsia"/>
        </w:rPr>
        <w:t>条第</w:t>
      </w:r>
      <w:r>
        <w:rPr>
          <w:rFonts w:hint="eastAsia"/>
        </w:rPr>
        <w:t>1</w:t>
      </w:r>
      <w:r>
        <w:rPr>
          <w:rFonts w:hint="eastAsia"/>
        </w:rPr>
        <w:t>項関係）</w:t>
      </w:r>
    </w:p>
    <w:p>
      <w:pPr>
        <w:pStyle w:val="0"/>
        <w:ind w:right="-1"/>
        <w:rPr>
          <w:rFonts w:hint="default"/>
        </w:rPr>
      </w:pPr>
    </w:p>
    <w:p>
      <w:pPr>
        <w:pStyle w:val="0"/>
        <w:ind w:right="-1"/>
        <w:jc w:val="center"/>
        <w:rPr>
          <w:rFonts w:hint="default"/>
        </w:rPr>
      </w:pPr>
      <w:r>
        <w:rPr>
          <w:rFonts w:hint="eastAsia"/>
        </w:rPr>
        <w:t>行為の変更届出書</w:t>
      </w:r>
    </w:p>
    <w:p>
      <w:pPr>
        <w:pStyle w:val="0"/>
        <w:wordWrap w:val="0"/>
        <w:ind w:right="-1"/>
        <w:jc w:val="right"/>
        <w:rPr>
          <w:rFonts w:hint="default"/>
        </w:rPr>
      </w:pPr>
      <w:r>
        <w:rPr>
          <w:rFonts w:hint="eastAsia"/>
        </w:rPr>
        <w:t>　　　　年　　月　　日</w:t>
      </w:r>
    </w:p>
    <w:p>
      <w:pPr>
        <w:pStyle w:val="0"/>
        <w:ind w:firstLine="220" w:firstLineChars="100"/>
        <w:rPr>
          <w:rFonts w:hint="default"/>
        </w:rPr>
      </w:pPr>
      <w:r>
        <w:rPr>
          <w:rFonts w:hint="eastAsia"/>
        </w:rPr>
        <w:t>水戸市長あて</w:t>
      </w:r>
    </w:p>
    <w:p>
      <w:pPr>
        <w:pStyle w:val="0"/>
        <w:ind w:left="3080" w:leftChars="1400"/>
        <w:rPr>
          <w:rFonts w:hint="default"/>
        </w:rPr>
      </w:pPr>
      <w:r>
        <w:rPr>
          <w:rFonts w:hint="eastAsia"/>
        </w:rPr>
        <w:t>届出者　住　所</w:t>
      </w:r>
    </w:p>
    <w:p>
      <w:pPr>
        <w:pStyle w:val="0"/>
        <w:ind w:left="3080" w:leftChars="1400"/>
        <w:rPr>
          <w:rFonts w:hint="default"/>
        </w:rPr>
      </w:pPr>
      <w:r>
        <w:rPr>
          <w:rFonts w:hint="eastAsia"/>
        </w:rPr>
        <w:t>　　　　氏　名</w:t>
      </w:r>
    </w:p>
    <w:p>
      <w:pPr>
        <w:pStyle w:val="0"/>
        <w:ind w:left="3080" w:leftChars="1400"/>
        <w:rPr>
          <w:rFonts w:hint="default"/>
        </w:rPr>
      </w:pPr>
      <w:r>
        <w:rPr>
          <w:rFonts w:hint="eastAsia"/>
        </w:rPr>
        <w:t>　　　　連絡先</w:t>
      </w:r>
    </w:p>
    <w:p>
      <w:pPr>
        <w:pStyle w:val="0"/>
        <w:tabs>
          <w:tab w:val="left" w:leader="none" w:pos="8504"/>
        </w:tabs>
        <w:ind w:right="-1"/>
        <w:rPr>
          <w:rFonts w:hint="default"/>
        </w:rPr>
      </w:pPr>
    </w:p>
    <w:p>
      <w:pPr>
        <w:pStyle w:val="0"/>
        <w:tabs>
          <w:tab w:val="left" w:leader="none" w:pos="8504"/>
        </w:tabs>
        <w:ind w:right="-1"/>
        <w:rPr>
          <w:rFonts w:hint="default"/>
        </w:rPr>
      </w:pPr>
      <w:r>
        <w:rPr>
          <w:rFonts w:hint="eastAsia"/>
        </w:rPr>
        <w:t>　都市再生特別措置法第１０８条第２項の規定に基づき、届出事項の変更について、下記により届け出ます。</w:t>
      </w:r>
    </w:p>
    <w:p>
      <w:pPr>
        <w:pStyle w:val="34"/>
        <w:rPr>
          <w:rFonts w:hint="default"/>
        </w:rPr>
      </w:pPr>
      <w:r>
        <w:rPr>
          <w:rFonts w:hint="eastAsia"/>
        </w:rPr>
        <w:t>記</w:t>
      </w:r>
    </w:p>
    <w:p>
      <w:pPr>
        <w:pStyle w:val="0"/>
        <w:rPr>
          <w:rFonts w:hint="default"/>
        </w:rPr>
      </w:pPr>
    </w:p>
    <w:p>
      <w:pPr>
        <w:pStyle w:val="0"/>
        <w:rPr>
          <w:rFonts w:hint="default"/>
        </w:rPr>
      </w:pPr>
      <w:r>
        <w:rPr>
          <w:rFonts w:hint="eastAsia"/>
        </w:rPr>
        <w:t>１　当初の届出年月日：　　　　　　　　　　　　　　年　　月　　日</w:t>
      </w:r>
    </w:p>
    <w:p>
      <w:pPr>
        <w:pStyle w:val="0"/>
        <w:rPr>
          <w:rFonts w:hint="default"/>
        </w:rPr>
      </w:pPr>
    </w:p>
    <w:p>
      <w:pPr>
        <w:pStyle w:val="0"/>
        <w:rPr>
          <w:rFonts w:hint="default"/>
        </w:rPr>
      </w:pPr>
      <w:r>
        <w:rPr>
          <w:rFonts w:hint="eastAsia"/>
        </w:rPr>
        <w:t>２　変更の内容：</w:t>
      </w:r>
    </w:p>
    <w:p>
      <w:pPr>
        <w:pStyle w:val="0"/>
        <w:rPr>
          <w:rFonts w:hint="default"/>
        </w:rPr>
      </w:pPr>
    </w:p>
    <w:p>
      <w:pPr>
        <w:pStyle w:val="0"/>
        <w:rPr>
          <w:rFonts w:hint="default"/>
        </w:rPr>
      </w:pPr>
      <w:r>
        <w:rPr>
          <w:rFonts w:hint="eastAsia"/>
        </w:rPr>
        <w:t>３　変更部分に係る行為の着手予定日：　　　　　　　年　　月　　日</w:t>
      </w:r>
    </w:p>
    <w:p>
      <w:pPr>
        <w:pStyle w:val="0"/>
        <w:rPr>
          <w:rFonts w:hint="default"/>
        </w:rPr>
      </w:pPr>
    </w:p>
    <w:p>
      <w:pPr>
        <w:pStyle w:val="0"/>
        <w:rPr>
          <w:rFonts w:hint="default"/>
        </w:rPr>
      </w:pPr>
      <w:r>
        <w:rPr>
          <w:rFonts w:hint="eastAsia"/>
        </w:rPr>
        <w:t>４　変更部分に係る行為の完了予定日：　　　　　　　年　　月　　日</w:t>
      </w:r>
    </w:p>
    <w:p>
      <w:pPr>
        <w:pStyle w:val="0"/>
        <w:rPr>
          <w:rFonts w:hint="default"/>
        </w:rPr>
      </w:pPr>
    </w:p>
    <w:p>
      <w:pPr>
        <w:pStyle w:val="0"/>
        <w:ind w:left="660" w:hanging="660" w:hangingChars="300"/>
        <w:rPr>
          <w:rFonts w:hint="default"/>
        </w:rPr>
      </w:pPr>
      <w:r>
        <w:rPr>
          <w:rFonts w:hint="eastAsia"/>
        </w:rPr>
        <w:t>注１　届出者が法人である場合においては、氏名は、その法人の名称及び代表者の氏名を記載すること。</w:t>
      </w:r>
    </w:p>
    <w:p>
      <w:pPr>
        <w:pStyle w:val="0"/>
        <w:ind w:left="660" w:leftChars="100" w:hanging="440" w:hangingChars="200"/>
        <w:rPr>
          <w:rFonts w:hint="default"/>
        </w:rPr>
      </w:pPr>
      <w:r>
        <w:rPr>
          <w:rFonts w:hint="eastAsia"/>
        </w:rPr>
        <w:t>２　変更の内容は、変更前及び変更後の内容を対照させて記載すること。</w:t>
      </w:r>
    </w:p>
    <w:p>
      <w:pPr>
        <w:pStyle w:val="0"/>
        <w:ind w:left="660" w:leftChars="100" w:hanging="440" w:hangingChars="200"/>
        <w:rPr>
          <w:rFonts w:hint="default"/>
        </w:rPr>
      </w:pPr>
    </w:p>
    <w:p>
      <w:pPr>
        <w:pStyle w:val="0"/>
        <w:ind w:left="660" w:leftChars="100" w:hanging="440" w:hangingChars="200"/>
        <w:rPr>
          <w:rFonts w:hint="default"/>
        </w:rPr>
      </w:pPr>
    </w:p>
    <w:p>
      <w:pPr>
        <w:pStyle w:val="0"/>
        <w:ind w:left="660" w:leftChars="100" w:hanging="440" w:hangingChars="200"/>
        <w:rPr>
          <w:rFonts w:hint="default"/>
        </w:rPr>
      </w:pPr>
      <w:bookmarkStart w:id="0" w:name="_GoBack"/>
      <w:bookmarkEnd w:id="0"/>
    </w:p>
    <w:p>
      <w:pPr>
        <w:pStyle w:val="0"/>
        <w:rPr>
          <w:rFonts w:hint="default"/>
        </w:rPr>
      </w:pPr>
      <w:r>
        <w:rPr>
          <w:rFonts w:hint="eastAsia"/>
        </w:rPr>
        <w:t>（添付書類）</w:t>
      </w:r>
    </w:p>
    <w:p>
      <w:pPr>
        <w:pStyle w:val="0"/>
        <w:ind w:left="220" w:leftChars="100"/>
        <w:rPr>
          <w:rFonts w:hint="default"/>
        </w:rPr>
      </w:pPr>
      <w:r>
        <w:rPr>
          <w:rFonts w:hint="eastAsia"/>
        </w:rPr>
        <w:t>《開発行為の場合》</w:t>
      </w:r>
    </w:p>
    <w:p>
      <w:pPr>
        <w:pStyle w:val="0"/>
        <w:ind w:left="660" w:leftChars="200" w:hanging="220" w:hangingChars="100"/>
        <w:rPr>
          <w:rFonts w:hint="default"/>
        </w:rPr>
      </w:pPr>
      <w:r>
        <w:rPr>
          <w:rFonts w:hint="eastAsia"/>
        </w:rPr>
        <w:t>・当該行為を行う土地の区域並びに当該区域内及び当該区域の周辺の公共施設を表示する図面（縮尺</w:t>
      </w:r>
      <w:r>
        <w:rPr>
          <w:rFonts w:hint="eastAsia"/>
        </w:rPr>
        <w:t>1,000</w:t>
      </w:r>
      <w:r>
        <w:rPr>
          <w:rFonts w:hint="eastAsia"/>
        </w:rPr>
        <w:t>分の１以上）</w:t>
      </w:r>
    </w:p>
    <w:p>
      <w:pPr>
        <w:pStyle w:val="0"/>
        <w:ind w:left="660" w:leftChars="200" w:hanging="220" w:hangingChars="100"/>
        <w:rPr>
          <w:rFonts w:hint="default"/>
        </w:rPr>
      </w:pPr>
      <w:r>
        <w:rPr>
          <w:rFonts w:hint="eastAsia"/>
        </w:rPr>
        <w:t>・設計図（縮尺</w:t>
      </w:r>
      <w:r>
        <w:rPr>
          <w:rFonts w:hint="eastAsia"/>
        </w:rPr>
        <w:t>100</w:t>
      </w:r>
      <w:r>
        <w:rPr>
          <w:rFonts w:hint="eastAsia"/>
        </w:rPr>
        <w:t>分の１以上）</w:t>
      </w:r>
    </w:p>
    <w:p>
      <w:pPr>
        <w:pStyle w:val="0"/>
        <w:ind w:left="660" w:leftChars="200" w:hanging="220" w:hangingChars="100"/>
        <w:rPr>
          <w:rFonts w:hint="default"/>
        </w:rPr>
      </w:pPr>
    </w:p>
    <w:p>
      <w:pPr>
        <w:pStyle w:val="0"/>
        <w:ind w:left="220" w:leftChars="100"/>
        <w:rPr>
          <w:rFonts w:hint="default"/>
        </w:rPr>
      </w:pPr>
      <w:r>
        <w:rPr>
          <w:rFonts w:hint="eastAsia"/>
        </w:rPr>
        <w:t>《建築行為の場合》</w:t>
      </w:r>
    </w:p>
    <w:p>
      <w:pPr>
        <w:pStyle w:val="0"/>
        <w:ind w:left="660" w:leftChars="200" w:hanging="220" w:hangingChars="100"/>
        <w:rPr>
          <w:rFonts w:hint="default"/>
        </w:rPr>
      </w:pPr>
      <w:r>
        <w:rPr>
          <w:rFonts w:hint="eastAsia"/>
        </w:rPr>
        <w:t>・敷地内における建築物の位置を表示する図面（縮尺</w:t>
      </w:r>
      <w:r>
        <w:rPr>
          <w:rFonts w:hint="eastAsia"/>
        </w:rPr>
        <w:t>100</w:t>
      </w:r>
      <w:r>
        <w:rPr>
          <w:rFonts w:hint="eastAsia"/>
        </w:rPr>
        <w:t>分の１以上）</w:t>
      </w:r>
    </w:p>
    <w:p>
      <w:pPr>
        <w:pStyle w:val="0"/>
        <w:ind w:left="660" w:leftChars="200" w:hanging="220" w:hangingChars="100"/>
        <w:rPr>
          <w:rFonts w:hint="default"/>
        </w:rPr>
      </w:pPr>
      <w:r>
        <w:rPr>
          <w:rFonts w:hint="eastAsia"/>
        </w:rPr>
        <w:t>・建築物の２面以上の立面図及び各階平面図（縮尺</w:t>
      </w:r>
      <w:r>
        <w:rPr>
          <w:rFonts w:hint="eastAsia"/>
        </w:rPr>
        <w:t>50</w:t>
      </w:r>
      <w:r>
        <w:rPr>
          <w:rFonts w:hint="eastAsia"/>
        </w:rPr>
        <w:t>分の１以上）</w:t>
      </w:r>
    </w:p>
    <w:p>
      <w:pPr>
        <w:pStyle w:val="0"/>
        <w:ind w:left="660" w:leftChars="200" w:hanging="220" w:hangingChars="100"/>
        <w:rPr>
          <w:rFonts w:hint="default"/>
        </w:rPr>
      </w:pPr>
      <w:r>
        <w:rPr>
          <w:rFonts w:hint="eastAsia"/>
        </w:rPr>
        <w:t>・位置図（縮尺</w:t>
      </w:r>
      <w:r>
        <w:rPr>
          <w:rFonts w:hint="eastAsia"/>
        </w:rPr>
        <w:t>1,000</w:t>
      </w:r>
      <w:r>
        <w:rPr>
          <w:rFonts w:hint="eastAsia"/>
        </w:rPr>
        <w:t>分の１以上）</w:t>
      </w:r>
      <w:r>
        <w:rPr>
          <w:rFonts w:hint="default"/>
        </w:rPr>
        <mc:AlternateContent>
          <mc:Choice Requires="wps">
            <w:drawing>
              <wp:anchor distT="0" distB="0" distL="114300" distR="114300" simplePos="0" relativeHeight="3" behindDoc="0" locked="0" layoutInCell="1" hidden="0" allowOverlap="1">
                <wp:simplePos x="0" y="0"/>
                <wp:positionH relativeFrom="column">
                  <wp:posOffset>2478405</wp:posOffset>
                </wp:positionH>
                <wp:positionV relativeFrom="paragraph">
                  <wp:posOffset>8062595</wp:posOffset>
                </wp:positionV>
                <wp:extent cx="1333500" cy="1028700"/>
                <wp:effectExtent l="635" t="635" r="29845" b="10795"/>
                <wp:wrapNone/>
                <wp:docPr id="1026" name="正方形/長方形 136"/>
                <a:graphic xmlns:a="http://schemas.openxmlformats.org/drawingml/2006/main">
                  <a:graphicData uri="http://schemas.microsoft.com/office/word/2010/wordprocessingShape">
                    <wps:wsp>
                      <wps:cNvPr id="1026" name="正方形/長方形 136"/>
                      <wps:cNvSpPr>
                        <a:spLocks noChangeArrowheads="1"/>
                      </wps:cNvSpPr>
                      <wps:spPr>
                        <a:xfrm>
                          <a:off x="0" y="0"/>
                          <a:ext cx="1333500" cy="1028700"/>
                        </a:xfrm>
                        <a:prstGeom prst="rect">
                          <a:avLst/>
                        </a:prstGeom>
                        <a:solidFill>
                          <a:srgbClr val="FFFFFF"/>
                        </a:solidFill>
                        <a:ln w="9525">
                          <a:solidFill>
                            <a:schemeClr val="bg1"/>
                          </a:solidFill>
                          <a:miter lim="800000"/>
                          <a:headEnd/>
                          <a:tailEnd/>
                        </a:ln>
                      </wps:spPr>
                      <wps:bodyPr/>
                    </wps:wsp>
                  </a:graphicData>
                </a:graphic>
              </wp:anchor>
            </w:drawing>
          </mc:Choice>
          <mc:Fallback>
            <w:pict>
              <v:rect id="正方形/長方形 136" style="mso-position-vertical-relative:text;z-index:3;mso-wrap-distance-left:9pt;width:105pt;height:81pt;mso-position-horizontal-relative:text;position:absolute;margin-left:195.15pt;margin-top:634.85pt;mso-wrap-distance-bottom:0pt;mso-wrap-distance-right:9pt;mso-wrap-distance-top:0pt;" o:spid="_x0000_s1026" o:allowincell="t" o:allowoverlap="t" filled="t" fillcolor="#ffffff" stroked="t" strokecolor="#ffffff [3212]" strokeweight="0.75pt" o:spt="1">
                <v:fill/>
                <v:stroke miterlimit="8" filltype="solid"/>
                <v:textbox style="layout-flow:horizontal;"/>
                <v:imagedata o:title=""/>
                <w10:wrap type="none" anchorx="text" anchory="text"/>
              </v:rect>
            </w:pict>
          </mc:Fallback>
        </mc:AlternateContent>
      </w:r>
      <w:r>
        <w:rPr>
          <w:rFonts w:hint="default"/>
        </w:rPr>
        <mc:AlternateContent>
          <mc:Choice Requires="wps">
            <w:drawing>
              <wp:anchor distT="0" distB="0" distL="114300" distR="114300" simplePos="0" relativeHeight="2" behindDoc="0" locked="0" layoutInCell="1" hidden="0" allowOverlap="1">
                <wp:simplePos x="0" y="0"/>
                <wp:positionH relativeFrom="column">
                  <wp:posOffset>2390775</wp:posOffset>
                </wp:positionH>
                <wp:positionV relativeFrom="paragraph">
                  <wp:posOffset>7062470</wp:posOffset>
                </wp:positionV>
                <wp:extent cx="1152525" cy="790575"/>
                <wp:effectExtent l="635" t="635" r="29845" b="10795"/>
                <wp:wrapNone/>
                <wp:docPr id="1027" name="正方形/長方形 135"/>
                <a:graphic xmlns:a="http://schemas.openxmlformats.org/drawingml/2006/main">
                  <a:graphicData uri="http://schemas.microsoft.com/office/word/2010/wordprocessingShape">
                    <wps:wsp>
                      <wps:cNvPr id="1027" name="正方形/長方形 135"/>
                      <wps:cNvSpPr>
                        <a:spLocks noChangeArrowheads="1"/>
                      </wps:cNvSpPr>
                      <wps:spPr>
                        <a:xfrm>
                          <a:off x="0" y="0"/>
                          <a:ext cx="1152525" cy="790575"/>
                        </a:xfrm>
                        <a:prstGeom prst="rect">
                          <a:avLst/>
                        </a:prstGeom>
                        <a:solidFill>
                          <a:srgbClr val="FFFFFF"/>
                        </a:solidFill>
                        <a:ln w="9525">
                          <a:solidFill>
                            <a:schemeClr val="bg1"/>
                          </a:solidFill>
                          <a:miter lim="800000"/>
                          <a:headEnd/>
                          <a:tailEnd/>
                        </a:ln>
                      </wps:spPr>
                      <wps:bodyPr/>
                    </wps:wsp>
                  </a:graphicData>
                </a:graphic>
              </wp:anchor>
            </w:drawing>
          </mc:Choice>
          <mc:Fallback>
            <w:pict>
              <v:rect id="正方形/長方形 135" style="mso-position-vertical-relative:text;z-index:2;mso-wrap-distance-left:9pt;width:90.75pt;height:62.25pt;mso-position-horizontal-relative:text;position:absolute;margin-left:188.25pt;margin-top:556.1pt;mso-wrap-distance-bottom:0pt;mso-wrap-distance-right:9pt;mso-wrap-distance-top:0pt;" o:spid="_x0000_s1027" o:allowincell="t" o:allowoverlap="t" filled="t" fillcolor="#ffffff" stroked="t" strokecolor="#ffffff [3212]"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widowControl w:val="1"/>
        <w:jc w:val="left"/>
        <w:rPr>
          <w:rFonts w:hint="default"/>
        </w:rPr>
      </w:pPr>
    </w:p>
    <w:sectPr>
      <w:headerReference r:id="rId5" w:type="even"/>
      <w:headerReference r:id="rId6" w:type="default"/>
      <w:footerReference r:id="rId7" w:type="even"/>
      <w:footerReference r:id="rId8" w:type="defaul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character" w:styleId="42">
    <w:name w:val="footnote reference"/>
    <w:basedOn w:val="10"/>
    <w:next w:val="42"/>
    <w:link w:val="0"/>
    <w:uiPriority w:val="0"/>
    <w:semiHidden/>
    <w:rPr>
      <w:vertAlign w:val="superscript"/>
    </w:rPr>
  </w:style>
  <w:style w:type="character" w:styleId="43">
    <w:name w:val="endnote reference"/>
    <w:basedOn w:val="10"/>
    <w:next w:val="43"/>
    <w:link w:val="0"/>
    <w:uiPriority w:val="0"/>
    <w:semiHidden/>
    <w:rPr>
      <w:vertAlign w:val="superscript"/>
    </w:rPr>
  </w:style>
  <w:style w:type="table" w:styleId="44">
    <w:name w:val="Table Grid"/>
    <w:basedOn w:val="11"/>
    <w:next w:val="44"/>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4"/>
    <w:basedOn w:val="11"/>
    <w:next w:val="45"/>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10</Words>
  <Characters>476</Characters>
  <Application>JUST Note</Application>
  <Lines>38</Lines>
  <Paragraphs>24</Paragraphs>
  <Company>株式会社パスコ</Company>
  <CharactersWithSpaces>543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2019-03-25T00:28:00Z</cp:lastPrinted>
  <dcterms:created xsi:type="dcterms:W3CDTF">2019-03-25T05:28:00Z</dcterms:created>
  <dcterms:modified xsi:type="dcterms:W3CDTF">2022-08-10T00:16:57Z</dcterms:modified>
  <cp:revision>4</cp:revision>
</cp:coreProperties>
</file>