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67" w:rightChars="-270" w:firstLine="1260" w:firstLineChars="600"/>
        <w:jc w:val="right"/>
        <w:rPr>
          <w:rFonts w:hint="default" w:ascii="HG丸ｺﾞｼｯｸM-PRO" w:hAnsi="HG丸ｺﾞｼｯｸM-PRO" w:eastAsia="HG丸ｺﾞｼｯｸM-PRO"/>
          <w:sz w:val="22"/>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310515</wp:posOffset>
                </wp:positionH>
                <wp:positionV relativeFrom="paragraph">
                  <wp:posOffset>-32385</wp:posOffset>
                </wp:positionV>
                <wp:extent cx="4752975" cy="996315"/>
                <wp:effectExtent l="635" t="635" r="29845" b="10795"/>
                <wp:wrapNone/>
                <wp:docPr id="1026" name="横巻き 1"/>
                <a:graphic xmlns:a="http://schemas.openxmlformats.org/drawingml/2006/main">
                  <a:graphicData uri="http://schemas.microsoft.com/office/word/2010/wordprocessingShape">
                    <wps:wsp>
                      <wps:cNvPr id="1026" name="横巻き 1"/>
                      <wps:cNvSpPr/>
                      <wps:spPr>
                        <a:xfrm>
                          <a:off x="0" y="0"/>
                          <a:ext cx="4752975" cy="996315"/>
                        </a:xfrm>
                        <a:prstGeom prst="horizontalScroll">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style="mso-position-vertical-relative:text;z-index:2;mso-wrap-distance-left:9pt;width:374.25pt;height:78.45pt;mso-position-horizontal-relative:text;position:absolute;margin-left:24.45pt;margin-top:-2.54pt;mso-wrap-distance-bottom:0pt;mso-wrap-distance-right:9pt;mso-wrap-distance-top:0pt;" o:spid="_x0000_s1026" o:allowincell="t" o:allowoverlap="t" filled="f" stroked="t" strokecolor="#42709c" strokeweight="1.5pt" o:spt="98" type="#_x0000_t98" adj="2700">
                <v:fill/>
                <v:stroke linestyle="single" miterlimit="8" endcap="flat" dashstyle="solid" filltype="solid"/>
                <v:textbox style="layout-flow:horizontal;"/>
                <v:imagedata o:title=""/>
                <w10:wrap type="none" anchorx="text" anchory="text"/>
              </v:shape>
            </w:pict>
          </mc:Fallback>
        </mc:AlternateContent>
      </w:r>
      <w:r>
        <w:rPr>
          <w:rFonts w:hint="eastAsia" w:asciiTheme="minorEastAsia" w:hAnsiTheme="minorEastAsia"/>
        </w:rPr>
        <w:t>　　</w:t>
      </w:r>
    </w:p>
    <w:p>
      <w:pPr>
        <w:pStyle w:val="0"/>
        <w:ind w:right="22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水戸市こども発達支援センター「すくすく・みと」</w:t>
      </w:r>
    </w:p>
    <w:p>
      <w:pPr>
        <w:pStyle w:val="0"/>
        <w:jc w:val="center"/>
        <w:rPr>
          <w:rFonts w:hint="default" w:ascii="HG丸ｺﾞｼｯｸM-PRO" w:hAnsi="HG丸ｺﾞｼｯｸM-PRO" w:eastAsia="HG丸ｺﾞｼｯｸM-PRO"/>
          <w:b w:val="1"/>
          <w:color w:val="000000" w:themeColor="text1"/>
          <w:sz w:val="28"/>
        </w:rPr>
      </w:pPr>
      <w:r>
        <w:rPr>
          <w:rFonts w:hint="eastAsia" w:ascii="HG丸ｺﾞｼｯｸM-PRO" w:hAnsi="HG丸ｺﾞｼｯｸM-PRO" w:eastAsia="HG丸ｺﾞｼｯｸM-PRO"/>
          <w:b w:val="1"/>
          <w:color w:val="000000" w:themeColor="text1"/>
          <w:sz w:val="32"/>
        </w:rPr>
        <w:t>令和８年度巡回訪問支援のご案内</w:t>
      </w:r>
    </w:p>
    <w:p>
      <w:pPr>
        <w:pStyle w:val="0"/>
        <w:ind w:firstLine="1325" w:firstLineChars="600"/>
        <w:rPr>
          <w:rFonts w:hint="default" w:ascii="HG丸ｺﾞｼｯｸM-PRO" w:hAnsi="HG丸ｺﾞｼｯｸM-PRO" w:eastAsia="HG丸ｺﾞｼｯｸM-PRO"/>
          <w:b w:val="1"/>
          <w:sz w:val="22"/>
        </w:rPr>
      </w:pPr>
    </w:p>
    <w:p>
      <w:pPr>
        <w:pStyle w:val="0"/>
        <w:jc w:val="right"/>
        <w:rPr>
          <w:rFonts w:hint="default" w:ascii="HG丸ｺﾞｼｯｸM-PRO" w:hAnsi="HG丸ｺﾞｼｯｸM-PRO" w:eastAsia="HG丸ｺﾞｼｯｸM-PRO"/>
          <w:sz w:val="22"/>
        </w:rPr>
      </w:pPr>
    </w:p>
    <w:p>
      <w:pPr>
        <w:pStyle w:val="0"/>
        <w:ind w:right="-143" w:rightChars="-68"/>
        <w:rPr>
          <w:rFonts w:hint="default" w:ascii="HG丸ｺﾞｼｯｸM-PRO" w:hAnsi="HG丸ｺﾞｼｯｸM-PRO" w:eastAsia="HG丸ｺﾞｼｯｸM-PRO"/>
          <w:sz w:val="22"/>
        </w:rPr>
      </w:pPr>
      <w:r>
        <w:rPr>
          <w:rFonts w:hint="eastAsia"/>
          <w:sz w:val="22"/>
        </w:rPr>
        <w:t>　</w:t>
      </w:r>
      <w:r>
        <w:rPr>
          <w:rFonts w:hint="eastAsia" w:ascii="HG丸ｺﾞｼｯｸM-PRO" w:hAnsi="HG丸ｺﾞｼｯｸM-PRO" w:eastAsia="HG丸ｺﾞｼｯｸM-PRO"/>
          <w:sz w:val="22"/>
        </w:rPr>
        <w:t>水戸市こども発達支援センターでは、発達に心配があると思われる幼児への早期発達支援を充実させるため、市内の幼稚園、認定こども園、保育所等への巡回訪問支援を実施しています。先生方の相談に応じ、お子さんへのより良い支援につながればと考えております。</w:t>
      </w:r>
    </w:p>
    <w:p>
      <w:pPr>
        <w:pStyle w:val="0"/>
        <w:ind w:right="-143" w:rightChars="-68"/>
        <w:rPr>
          <w:rFonts w:hint="default" w:ascii="HG丸ｺﾞｼｯｸM-PRO" w:hAnsi="HG丸ｺﾞｼｯｸM-PRO" w:eastAsia="HG丸ｺﾞｼｯｸM-PRO"/>
          <w:sz w:val="22"/>
        </w:rPr>
      </w:pPr>
    </w:p>
    <w:p>
      <w:pPr>
        <w:pStyle w:val="0"/>
        <w:ind w:right="-143" w:rightChars="-68"/>
        <w:rPr>
          <w:rFonts w:hint="default" w:ascii="HG丸ｺﾞｼｯｸM-PRO" w:hAnsi="HG丸ｺﾞｼｯｸM-PRO" w:eastAsia="HG丸ｺﾞｼｯｸM-PRO"/>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33020</wp:posOffset>
                </wp:positionH>
                <wp:positionV relativeFrom="paragraph">
                  <wp:posOffset>95885</wp:posOffset>
                </wp:positionV>
                <wp:extent cx="5558155" cy="5017135"/>
                <wp:effectExtent l="19685" t="19685" r="47625" b="20320"/>
                <wp:wrapNone/>
                <wp:docPr id="1027" name="メモ 2"/>
                <a:graphic xmlns:a="http://schemas.openxmlformats.org/drawingml/2006/main">
                  <a:graphicData uri="http://schemas.microsoft.com/office/word/2010/wordprocessingShape">
                    <wps:wsp>
                      <wps:cNvPr id="1027" name="メモ 2"/>
                      <wps:cNvSpPr/>
                      <wps:spPr>
                        <a:xfrm>
                          <a:off x="0" y="0"/>
                          <a:ext cx="5558155" cy="5017135"/>
                        </a:xfrm>
                        <a:prstGeom prst="foldedCorner">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style="mso-position-vertical-relative:text;z-index:3;mso-wrap-distance-left:9pt;width:437.65pt;height:395.05pt;mso-position-horizontal-relative:text;position:absolute;margin-left:2.6pt;margin-top:7.55pt;mso-wrap-distance-bottom:0pt;mso-wrap-distance-right:9pt;mso-wrap-distance-top:0pt;" o:spid="_x0000_s1027" o:allowincell="t" o:allowoverlap="t" filled="f" stroked="t" strokecolor="#42709c" strokeweight="2.25pt" o:spt="65" type="#_x0000_t65" adj="18000">
                <v:fill/>
                <v:stroke linestyle="single" miterlimit="8" endcap="flat" dashstyle="solid" filltype="solid"/>
                <v:textbox style="layout-flow:horizontal;"/>
                <v:imagedata o:title=""/>
                <w10:wrap type="none" anchorx="text" anchory="text"/>
              </v:shape>
            </w:pict>
          </mc:Fallback>
        </mc:AlternateContent>
      </w:r>
    </w:p>
    <w:p>
      <w:pPr>
        <w:pStyle w:val="0"/>
        <w:ind w:left="1540" w:hanging="1540" w:hangingChars="7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ind w:left="0" w:leftChars="0" w:firstLine="48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4"/>
        </w:rPr>
        <w:t>〈対象施設〉</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2"/>
        </w:rPr>
        <w:t>市内の幼稚園・認定こども園・保育所等</w:t>
      </w:r>
    </w:p>
    <w:p>
      <w:pPr>
        <w:pStyle w:val="0"/>
        <w:ind w:left="1540" w:hanging="1540" w:hangingChars="700"/>
        <w:rPr>
          <w:rFonts w:hint="default" w:ascii="HG丸ｺﾞｼｯｸM-PRO" w:hAnsi="HG丸ｺﾞｼｯｸM-PRO" w:eastAsia="HG丸ｺﾞｼｯｸM-PRO"/>
          <w:sz w:val="22"/>
        </w:rPr>
      </w:pPr>
    </w:p>
    <w:p>
      <w:pPr>
        <w:pStyle w:val="0"/>
        <w:ind w:firstLine="48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pacing w:val="40"/>
          <w:kern w:val="0"/>
          <w:sz w:val="24"/>
          <w:fitText w:val="880" w:id="1"/>
        </w:rPr>
        <w:t>対象</w:t>
      </w:r>
      <w:r>
        <w:rPr>
          <w:rFonts w:hint="eastAsia" w:ascii="HG丸ｺﾞｼｯｸM-PRO" w:hAnsi="HG丸ｺﾞｼｯｸM-PRO" w:eastAsia="HG丸ｺﾞｼｯｸM-PRO"/>
          <w:kern w:val="0"/>
          <w:sz w:val="24"/>
          <w:fitText w:val="880" w:id="1"/>
        </w:rPr>
        <w:t>児</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2"/>
        </w:rPr>
        <w:t>発達に心配があると思われる幼児</w:t>
      </w:r>
    </w:p>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水戸市内に居住する幼児</w:t>
      </w:r>
    </w:p>
    <w:p>
      <w:pPr>
        <w:pStyle w:val="0"/>
        <w:ind w:firstLine="220" w:firstLineChars="10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4"/>
        </w:rPr>
        <w:t>〈訪問当日の流れ〉</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9</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30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00</w:t>
      </w:r>
      <w:r>
        <w:rPr>
          <w:rFonts w:hint="eastAsia" w:ascii="HG丸ｺﾞｼｯｸM-PRO" w:hAnsi="HG丸ｺﾞｼｯｸM-PRO" w:eastAsia="HG丸ｺﾞｼｯｸM-PRO"/>
          <w:sz w:val="22"/>
        </w:rPr>
        <w:t>　　聞き取りによる対象児理解</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00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11</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00</w:t>
      </w:r>
      <w:r>
        <w:rPr>
          <w:rFonts w:hint="eastAsia" w:ascii="HG丸ｺﾞｼｯｸM-PRO" w:hAnsi="HG丸ｺﾞｼｯｸM-PRO" w:eastAsia="HG丸ｺﾞｼｯｸM-PRO"/>
          <w:sz w:val="22"/>
        </w:rPr>
        <w:t>　　保育場面で対象児観察</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11</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00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12</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00</w:t>
      </w:r>
      <w:r>
        <w:rPr>
          <w:rFonts w:hint="eastAsia" w:ascii="HG丸ｺﾞｼｯｸM-PRO" w:hAnsi="HG丸ｺﾞｼｯｸM-PRO" w:eastAsia="HG丸ｺﾞｼｯｸM-PRO"/>
          <w:sz w:val="22"/>
        </w:rPr>
        <w:t>　　カンファレンス</w:t>
      </w:r>
    </w:p>
    <w:p>
      <w:pPr>
        <w:pStyle w:val="0"/>
        <w:ind w:left="1153" w:leftChars="25" w:hanging="1100" w:hangingChars="5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4"/>
        </w:rPr>
        <w:t>〈申し込み〉</w:t>
      </w:r>
      <w:r>
        <w:rPr>
          <w:rFonts w:hint="eastAsia" w:ascii="HG丸ｺﾞｼｯｸM-PRO" w:hAnsi="HG丸ｺﾞｼｯｸM-PRO" w:eastAsia="HG丸ｺﾞｼｯｸM-PRO"/>
          <w:sz w:val="22"/>
        </w:rPr>
        <w:t>同封の申込書を</w:t>
      </w:r>
      <w:r>
        <w:rPr>
          <w:rFonts w:hint="eastAsia" w:ascii="Segoe UI Symbol" w:hAnsi="Segoe UI Symbol" w:eastAsiaTheme="majorEastAsia"/>
          <w:b w:val="1"/>
          <w:sz w:val="22"/>
        </w:rPr>
        <w:t>ＦＡＸ</w:t>
      </w:r>
      <w:r>
        <w:rPr>
          <w:rFonts w:hint="eastAsia" w:ascii="HG丸ｺﾞｼｯｸM-PRO" w:hAnsi="HG丸ｺﾞｼｯｸM-PRO" w:eastAsia="HG丸ｺﾞｼｯｸM-PRO"/>
          <w:sz w:val="22"/>
        </w:rPr>
        <w:t>でお送りください。</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申し込み後、電話で日程を調整し、訪問日を決定します。</w:t>
      </w:r>
    </w:p>
    <w:p>
      <w:pPr>
        <w:pStyle w:val="0"/>
        <w:ind w:right="-143" w:rightChars="-68" w:firstLine="1870" w:firstLineChars="8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送信後、こちらから連絡がない場合は、お電話ください。</w:t>
      </w:r>
    </w:p>
    <w:p>
      <w:pPr>
        <w:pStyle w:val="0"/>
        <w:ind w:firstLine="1877" w:firstLineChars="850"/>
        <w:rPr>
          <w:rFonts w:hint="default" w:ascii="HG丸ｺﾞｼｯｸM-PRO" w:hAnsi="HG丸ｺﾞｼｯｸM-PRO" w:eastAsia="HG丸ｺﾞｼｯｸM-PRO"/>
          <w:b w:val="1"/>
          <w:sz w:val="22"/>
          <w:u w:val="wave" w:color="auto"/>
        </w:rPr>
      </w:pPr>
      <w:r>
        <w:rPr>
          <w:rFonts w:hint="eastAsia" w:ascii="HG丸ｺﾞｼｯｸM-PRO" w:hAnsi="HG丸ｺﾞｼｯｸM-PRO" w:eastAsia="HG丸ｺﾞｼｯｸM-PRO"/>
          <w:b w:val="1"/>
          <w:sz w:val="22"/>
          <w:u w:val="wave" w:color="auto"/>
        </w:rPr>
        <w:t>＊年間を通し、随時受け付けます。</w:t>
      </w:r>
    </w:p>
    <w:p>
      <w:pPr>
        <w:pStyle w:val="0"/>
        <w:rPr>
          <w:rFonts w:hint="default" w:ascii="HG丸ｺﾞｼｯｸM-PRO" w:hAnsi="HG丸ｺﾞｼｯｸM-PRO" w:eastAsia="HG丸ｺﾞｼｯｸM-PRO"/>
          <w:sz w:val="22"/>
        </w:rPr>
      </w:pPr>
    </w:p>
    <w:p>
      <w:pPr>
        <w:pStyle w:val="0"/>
        <w:ind w:left="1760" w:hanging="1760" w:hangingChars="8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pacing w:val="40"/>
          <w:kern w:val="0"/>
          <w:sz w:val="24"/>
          <w:fitText w:val="880" w:id="2"/>
        </w:rPr>
        <w:t>相談</w:t>
      </w:r>
      <w:r>
        <w:rPr>
          <w:rFonts w:hint="eastAsia" w:ascii="HG丸ｺﾞｼｯｸM-PRO" w:hAnsi="HG丸ｺﾞｼｯｸM-PRO" w:eastAsia="HG丸ｺﾞｼｯｸM-PRO"/>
          <w:kern w:val="0"/>
          <w:sz w:val="24"/>
          <w:fitText w:val="880" w:id="2"/>
        </w:rPr>
        <w:t>票</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b w:val="1"/>
          <w:sz w:val="22"/>
        </w:rPr>
        <w:t>訪問日の２週間前までに、直接お届けいただくか、郵送して</w:t>
      </w:r>
    </w:p>
    <w:p>
      <w:pPr>
        <w:pStyle w:val="0"/>
        <w:ind w:left="1680" w:leftChars="800" w:firstLine="110"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ください。</w:t>
      </w:r>
    </w:p>
    <w:p>
      <w:pPr>
        <w:pStyle w:val="0"/>
        <w:ind w:firstLine="1760" w:firstLineChars="800"/>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sz w:val="22"/>
        </w:rPr>
        <w:t>様式のデータを希望される場合は、お問合せください。</w:t>
      </w:r>
    </w:p>
    <w:p>
      <w:pPr>
        <w:pStyle w:val="0"/>
        <w:rPr>
          <w:rFonts w:hint="default" w:ascii="HG丸ｺﾞｼｯｸM-PRO" w:hAnsi="HG丸ｺﾞｼｯｸM-PRO" w:eastAsia="HG丸ｺﾞｼｯｸM-PRO"/>
          <w:color w:val="FF0000"/>
          <w:sz w:val="22"/>
          <w:u w:val="single" w:color="auto"/>
        </w:rPr>
      </w:pPr>
    </w:p>
    <w:p>
      <w:pPr>
        <w:pStyle w:val="0"/>
        <w:rPr>
          <w:rFonts w:hint="default" w:ascii="HG丸ｺﾞｼｯｸM-PRO" w:hAnsi="HG丸ｺﾞｼｯｸM-PRO" w:eastAsia="HG丸ｺﾞｼｯｸM-PRO"/>
          <w:color w:val="aut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color w:val="auto"/>
          <w:sz w:val="24"/>
        </w:rPr>
        <w:t>訪問担当者〉</w:t>
      </w:r>
      <w:r>
        <w:rPr>
          <w:rFonts w:hint="eastAsia" w:ascii="HG丸ｺﾞｼｯｸM-PRO" w:hAnsi="HG丸ｺﾞｼｯｸM-PRO" w:eastAsia="HG丸ｺﾞｼｯｸM-PRO"/>
          <w:color w:val="auto"/>
          <w:sz w:val="22"/>
        </w:rPr>
        <w:t>巡回訪問指導員</w:t>
      </w:r>
    </w:p>
    <w:p>
      <w:pPr>
        <w:pStyle w:val="0"/>
        <w:ind w:firstLine="2125" w:firstLineChars="966"/>
        <w:rPr>
          <w:rFonts w:hint="default"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水戸市心身障害児療育指導委員会専門部会委員など</w:t>
      </w:r>
    </w:p>
    <w:p>
      <w:pPr>
        <w:pStyle w:val="0"/>
        <w:rPr>
          <w:rFonts w:hint="default" w:ascii="HG丸ｺﾞｼｯｸM-PRO" w:hAnsi="HG丸ｺﾞｼｯｸM-PRO" w:eastAsia="HG丸ｺﾞｼｯｸM-PRO"/>
          <w:color w:val="auto"/>
          <w:sz w:val="22"/>
        </w:rPr>
      </w:pPr>
    </w:p>
    <w:p>
      <w:pPr>
        <w:pStyle w:val="0"/>
        <w:ind w:left="1540" w:hanging="1540" w:hangingChars="700"/>
        <w:rPr>
          <w:rFonts w:hint="default"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　　　　＊訪問時間の変更を希望する場合は、申込書にご記入ください。</w:t>
      </w:r>
    </w:p>
    <w:p>
      <w:pPr>
        <w:pStyle w:val="0"/>
        <w:rPr>
          <w:rFonts w:hint="default" w:ascii="HG丸ｺﾞｼｯｸM-PRO" w:hAnsi="HG丸ｺﾞｼｯｸM-PRO" w:eastAsia="HG丸ｺﾞｼｯｸM-PRO"/>
          <w:color w:val="FF0000"/>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※その他、ご不明な点やご相談等がありましたら、</w:t>
      </w:r>
      <w:bookmarkStart w:id="0" w:name="_GoBack"/>
      <w:bookmarkEnd w:id="0"/>
      <w:r>
        <w:rPr>
          <w:rFonts w:hint="eastAsia" w:ascii="HG丸ｺﾞｼｯｸM-PRO" w:hAnsi="HG丸ｺﾞｼｯｸM-PRO" w:eastAsia="HG丸ｺﾞｼｯｸM-PRO"/>
          <w:sz w:val="22"/>
        </w:rPr>
        <w:t>担当までお問い合わせください。</w:t>
      </w: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ind w:firstLine="2200" w:firstLineChars="10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【問合せ先】　水戸市こども発達支援センター「すくすく・みと」</w:t>
      </w:r>
    </w:p>
    <w:p>
      <w:pPr>
        <w:pStyle w:val="0"/>
        <w:ind w:left="0" w:leftChars="0" w:firstLine="3740" w:firstLineChars="1700"/>
        <w:rPr>
          <w:rFonts w:hint="default" w:ascii="Segoe UI Symbol" w:hAnsi="Segoe UI Symbol" w:eastAsia="HG丸ｺﾞｼｯｸM-PRO"/>
          <w:sz w:val="22"/>
        </w:rPr>
      </w:pPr>
      <w:r>
        <w:rPr>
          <w:rFonts w:hint="eastAsia" w:ascii="Segoe UI Symbol" w:hAnsi="Segoe UI Symbol" w:eastAsia="HG丸ｺﾞｼｯｸM-PRO"/>
          <w:sz w:val="22"/>
        </w:rPr>
        <w:t>住所　〒</w:t>
      </w:r>
      <w:r>
        <w:rPr>
          <w:rFonts w:hint="eastAsia" w:ascii="Segoe UI Symbol" w:hAnsi="Segoe UI Symbol" w:eastAsia="HG丸ｺﾞｼｯｸM-PRO"/>
          <w:sz w:val="22"/>
        </w:rPr>
        <w:t>310-0041</w:t>
      </w:r>
      <w:r>
        <w:rPr>
          <w:rFonts w:hint="eastAsia" w:ascii="Segoe UI Symbol" w:hAnsi="Segoe UI Symbol" w:eastAsia="HG丸ｺﾞｼｯｸM-PRO"/>
          <w:sz w:val="22"/>
        </w:rPr>
        <w:t>　水戸市上水戸４丁目７番</w:t>
      </w:r>
      <w:r>
        <w:rPr>
          <w:rFonts w:hint="default" w:ascii="Segoe UI Symbol" w:hAnsi="Segoe UI Symbol" w:eastAsia="HG丸ｺﾞｼｯｸM-PRO"/>
          <w:sz w:val="22"/>
        </w:rPr>
        <w:t>24</w:t>
      </w:r>
      <w:r>
        <w:rPr>
          <w:rFonts w:hint="eastAsia" w:ascii="Segoe UI Symbol" w:hAnsi="Segoe UI Symbol" w:eastAsia="HG丸ｺﾞｼｯｸM-PRO"/>
          <w:sz w:val="22"/>
        </w:rPr>
        <w:t>号</w:t>
      </w:r>
    </w:p>
    <w:p>
      <w:pPr>
        <w:pStyle w:val="0"/>
        <w:rPr>
          <w:rFonts w:hint="default" w:ascii="Segoe UI Symbol" w:hAnsi="Segoe UI Symbol" w:eastAsia="HG丸ｺﾞｼｯｸM-PRO"/>
          <w:sz w:val="22"/>
        </w:rPr>
      </w:pPr>
      <w:r>
        <w:rPr>
          <w:rFonts w:hint="eastAsia" w:ascii="Segoe UI Symbol" w:hAnsi="Segoe UI Symbol" w:eastAsia="HG丸ｺﾞｼｯｸM-PRO"/>
          <w:sz w:val="22"/>
        </w:rPr>
        <w:t>　　　　　　　　　　　　　　　　　</w:t>
      </w:r>
      <w:r>
        <w:rPr>
          <w:rFonts w:hint="eastAsia" w:ascii="Segoe UI Symbol" w:hAnsi="Segoe UI Symbol" w:eastAsia="HG丸ｺﾞｼｯｸM-PRO"/>
          <w:spacing w:val="54"/>
          <w:kern w:val="0"/>
          <w:sz w:val="22"/>
          <w:fitText w:val="440" w:id="3"/>
        </w:rPr>
        <w:t>T</w:t>
      </w:r>
      <w:r>
        <w:rPr>
          <w:rFonts w:hint="default" w:ascii="Segoe UI Symbol" w:hAnsi="Segoe UI Symbol" w:eastAsia="HG丸ｺﾞｼｯｸM-PRO"/>
          <w:spacing w:val="54"/>
          <w:kern w:val="0"/>
          <w:sz w:val="22"/>
          <w:fitText w:val="440" w:id="3"/>
        </w:rPr>
        <w:t>E</w:t>
      </w:r>
      <w:r>
        <w:rPr>
          <w:rFonts w:hint="default" w:ascii="Segoe UI Symbol" w:hAnsi="Segoe UI Symbol" w:eastAsia="HG丸ｺﾞｼｯｸM-PRO"/>
          <w:spacing w:val="1"/>
          <w:kern w:val="0"/>
          <w:sz w:val="22"/>
          <w:fitText w:val="440" w:id="3"/>
        </w:rPr>
        <w:t>L</w:t>
      </w:r>
      <w:r>
        <w:rPr>
          <w:rFonts w:hint="eastAsia" w:ascii="Segoe UI Symbol" w:hAnsi="Segoe UI Symbol" w:eastAsia="HG丸ｺﾞｼｯｸM-PRO"/>
          <w:sz w:val="22"/>
        </w:rPr>
        <w:t>　　０２９－２５３－３６５０</w:t>
      </w:r>
    </w:p>
    <w:p>
      <w:pPr>
        <w:pStyle w:val="0"/>
        <w:rPr>
          <w:rFonts w:hint="default" w:ascii="Segoe UI Symbol" w:hAnsi="Segoe UI Symbol" w:eastAsia="HG丸ｺﾞｼｯｸM-PRO"/>
          <w:sz w:val="22"/>
        </w:rPr>
      </w:pPr>
      <w:r>
        <w:rPr>
          <w:rFonts w:hint="eastAsia" w:ascii="Segoe UI Symbol" w:hAnsi="Segoe UI Symbol" w:eastAsia="HG丸ｺﾞｼｯｸM-PRO"/>
          <w:sz w:val="22"/>
        </w:rPr>
        <w:t>　　　　　　　　　　　　　　　　　</w:t>
      </w:r>
      <w:r>
        <w:rPr>
          <w:rFonts w:hint="eastAsia" w:ascii="Segoe UI Symbol" w:hAnsi="Segoe UI Symbol" w:eastAsia="HG丸ｺﾞｼｯｸM-PRO"/>
          <w:spacing w:val="30"/>
          <w:kern w:val="0"/>
          <w:sz w:val="22"/>
          <w:fitText w:val="440" w:id="4"/>
        </w:rPr>
        <w:t>FA</w:t>
      </w:r>
      <w:r>
        <w:rPr>
          <w:rFonts w:hint="eastAsia" w:ascii="Segoe UI Symbol" w:hAnsi="Segoe UI Symbol" w:eastAsia="HG丸ｺﾞｼｯｸM-PRO"/>
          <w:spacing w:val="0"/>
          <w:kern w:val="0"/>
          <w:sz w:val="22"/>
          <w:fitText w:val="440" w:id="4"/>
        </w:rPr>
        <w:t>X</w:t>
      </w:r>
      <w:r>
        <w:rPr>
          <w:rFonts w:hint="eastAsia" w:ascii="Segoe UI Symbol" w:hAnsi="Segoe UI Symbol" w:eastAsia="HG丸ｺﾞｼｯｸM-PRO"/>
          <w:sz w:val="22"/>
        </w:rPr>
        <w:t>　　０２９－２５３－３６５５</w:t>
      </w:r>
    </w:p>
    <w:p>
      <w:pPr>
        <w:pStyle w:val="0"/>
        <w:rPr>
          <w:rFonts w:hint="default" w:ascii="Segoe UI Symbol" w:hAnsi="Segoe UI Symbol" w:eastAsia="HG丸ｺﾞｼｯｸM-PRO"/>
          <w:sz w:val="22"/>
        </w:rPr>
      </w:pPr>
      <w:r>
        <w:rPr>
          <w:rFonts w:hint="eastAsia" w:ascii="Segoe UI Symbol" w:hAnsi="Segoe UI Symbol" w:eastAsia="HG丸ｺﾞｼｯｸM-PRO"/>
          <w:sz w:val="22"/>
        </w:rPr>
        <w:t>　　　　　　　　　　　　　　　　　</w:t>
      </w:r>
      <w:r>
        <w:rPr>
          <w:rFonts w:hint="eastAsia" w:ascii="Segoe UI Symbol" w:hAnsi="Segoe UI Symbol" w:eastAsia="HG丸ｺﾞｼｯｸM-PRO"/>
          <w:sz w:val="22"/>
        </w:rPr>
        <w:t xml:space="preserve">Mail  </w:t>
      </w:r>
      <w:r>
        <w:rPr>
          <w:rFonts w:hint="eastAsia" w:ascii="Segoe UI Symbol" w:hAnsi="Segoe UI Symbol" w:eastAsia="HG丸ｺﾞｼｯｸM-PRO"/>
          <w:sz w:val="22"/>
        </w:rPr>
        <w:t>　</w:t>
      </w:r>
      <w:r>
        <w:rPr>
          <w:rFonts w:hint="eastAsia" w:ascii="Segoe UI Symbol" w:hAnsi="Segoe UI Symbol" w:eastAsia="HG丸ｺﾞｼｯｸM-PRO"/>
          <w:sz w:val="22"/>
        </w:rPr>
        <w:t>upbringing@city.mito.lg.jp</w:t>
      </w:r>
    </w:p>
    <w:p>
      <w:pPr>
        <w:pStyle w:val="0"/>
        <w:ind w:left="0" w:leftChars="0" w:firstLine="3740" w:firstLineChars="1700"/>
        <w:rPr>
          <w:rFonts w:hint="default" w:ascii="HG丸ｺﾞｼｯｸM-PRO" w:hAnsi="HG丸ｺﾞｼｯｸM-PRO" w:eastAsia="HG丸ｺﾞｼｯｸM-PRO"/>
          <w:color w:val="FF0000"/>
          <w:sz w:val="22"/>
        </w:rPr>
      </w:pPr>
      <w:r>
        <w:rPr>
          <w:rFonts w:hint="eastAsia" w:ascii="HG丸ｺﾞｼｯｸM-PRO" w:hAnsi="HG丸ｺﾞｼｯｸM-PRO" w:eastAsia="HG丸ｺﾞｼｯｸM-PRO"/>
          <w:color w:val="auto"/>
          <w:sz w:val="22"/>
        </w:rPr>
        <w:t>担当　　綿引・郡司</w:t>
      </w:r>
    </w:p>
    <w:sectPr>
      <w:pgSz w:w="11906" w:h="16838"/>
      <w:pgMar w:top="1134" w:right="1588" w:bottom="1134" w:left="1588" w:header="851" w:footer="992" w:gutter="0"/>
      <w:cols w:space="720"/>
      <w:textDirection w:val="lrTb"/>
      <w:docGrid w:type="lines" w:linePitch="3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22</Words>
  <Characters>665</Characters>
  <Application>JUST Note</Application>
  <Lines>45</Lines>
  <Paragraphs>29</Paragraphs>
  <CharactersWithSpaces>801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2025-03-06T00:29:31Z</cp:lastPrinted>
  <dcterms:created xsi:type="dcterms:W3CDTF">2022-02-08T04:12:00Z</dcterms:created>
  <dcterms:modified xsi:type="dcterms:W3CDTF">2026-02-16T02:54:28Z</dcterms:modified>
  <cp:revision>8</cp:revision>
</cp:coreProperties>
</file>