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</w:rPr>
      </w:pPr>
      <w:r>
        <w:rPr>
          <w:rFonts w:hint="eastAsia"/>
          <w:kern w:val="0"/>
        </w:rPr>
        <w:t>（様式第２号）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  <w:sz w:val="32"/>
        </w:rPr>
      </w:pPr>
      <w:r>
        <w:rPr>
          <w:rFonts w:hint="eastAsia"/>
          <w:kern w:val="0"/>
          <w:sz w:val="32"/>
        </w:rPr>
        <w:t>紙入札（見積）参加届出書</w:t>
      </w:r>
    </w:p>
    <w:p>
      <w:pPr>
        <w:pStyle w:val="0"/>
        <w:ind w:right="227" w:rightChars="100" w:firstLine="5905" w:firstLineChars="23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年　　月　　日</w:t>
      </w:r>
    </w:p>
    <w:p>
      <w:pPr>
        <w:pStyle w:val="0"/>
        <w:autoSpaceDE w:val="0"/>
        <w:autoSpaceDN w:val="0"/>
        <w:adjustRightInd w:val="0"/>
        <w:ind w:firstLine="257" w:firstLineChars="100"/>
        <w:jc w:val="left"/>
        <w:rPr>
          <w:rFonts w:hint="default"/>
          <w:kern w:val="0"/>
          <w:sz w:val="24"/>
        </w:rPr>
      </w:pPr>
      <w:bookmarkStart w:id="0" w:name="_GoBack"/>
      <w:bookmarkEnd w:id="0"/>
    </w:p>
    <w:p>
      <w:pPr>
        <w:pStyle w:val="0"/>
        <w:ind w:left="227" w:leftChars="100"/>
        <w:rPr>
          <w:rFonts w:hint="default"/>
          <w:sz w:val="24"/>
        </w:rPr>
      </w:pPr>
      <w:r>
        <w:rPr>
          <w:rFonts w:hint="eastAsia"/>
          <w:sz w:val="24"/>
        </w:rPr>
        <w:t>水戸市上下水道事業管理者　様</w:t>
      </w:r>
    </w:p>
    <w:p>
      <w:pPr>
        <w:pStyle w:val="0"/>
        <w:autoSpaceDE w:val="0"/>
        <w:autoSpaceDN w:val="0"/>
        <w:adjustRightInd w:val="0"/>
        <w:ind w:firstLine="4878" w:firstLineChars="1900"/>
        <w:jc w:val="left"/>
        <w:rPr>
          <w:rFonts w:hint="default"/>
          <w:kern w:val="0"/>
          <w:sz w:val="24"/>
        </w:rPr>
      </w:pPr>
    </w:p>
    <w:p>
      <w:pPr>
        <w:pStyle w:val="0"/>
        <w:ind w:left="2721" w:leftChars="1200"/>
        <w:rPr>
          <w:rFonts w:hint="default"/>
          <w:sz w:val="24"/>
        </w:rPr>
      </w:pPr>
      <w:r>
        <w:rPr>
          <w:rFonts w:hint="eastAsia"/>
          <w:sz w:val="24"/>
        </w:rPr>
        <w:t>所在地又は住所</w:t>
      </w:r>
    </w:p>
    <w:p>
      <w:pPr>
        <w:pStyle w:val="0"/>
        <w:ind w:left="2721" w:leftChars="1200"/>
        <w:rPr>
          <w:rFonts w:hint="default"/>
          <w:sz w:val="24"/>
        </w:rPr>
      </w:pPr>
      <w:r>
        <w:rPr>
          <w:rFonts w:hint="eastAsia"/>
          <w:kern w:val="0"/>
          <w:sz w:val="24"/>
        </w:rPr>
        <w:t>商号又は名称</w:t>
      </w:r>
    </w:p>
    <w:p>
      <w:pPr>
        <w:pStyle w:val="0"/>
        <w:tabs>
          <w:tab w:val="right" w:leader="none" w:pos="8626"/>
        </w:tabs>
        <w:ind w:left="2721" w:leftChars="1200"/>
        <w:rPr>
          <w:rFonts w:hint="default"/>
          <w:sz w:val="24"/>
        </w:rPr>
      </w:pPr>
      <w:r>
        <w:rPr>
          <w:rFonts w:hint="eastAsia"/>
          <w:kern w:val="0"/>
          <w:sz w:val="24"/>
        </w:rPr>
        <w:t>代表者職氏名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印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57" w:firstLineChars="100"/>
        <w:jc w:val="left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下記案件について、電子調達システムによる入札（見積）に参加できないため、紙入札（見積）による参加の届出書を提出します。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１　案件名称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  <w:kern w:val="0"/>
          <w:sz w:val="24"/>
        </w:rPr>
        <w:t>２　電子調達システムによる参加ができない理由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kern w:val="0"/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kern w:val="0"/>
      <w:sz w:val="24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260</TotalTime>
  <Pages>1</Pages>
  <Words>0</Words>
  <Characters>141</Characters>
  <Application>JUST Note</Application>
  <Lines>21</Lines>
  <Paragraphs>11</Paragraphs>
  <Company>情報政策課</Company>
  <CharactersWithSpaces>152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水戸市電子入札運用基準</dc:title>
  <dc:creator>水戸市</dc:creator>
  <cp:lastModifiedBy>和田 直子</cp:lastModifiedBy>
  <cp:lastPrinted>2015-12-17T07:20:00Z</cp:lastPrinted>
  <dcterms:created xsi:type="dcterms:W3CDTF">2015-09-28T06:21:00Z</dcterms:created>
  <dcterms:modified xsi:type="dcterms:W3CDTF">2026-04-08T02:48:00Z</dcterms:modified>
  <cp:revision>33</cp:revision>
</cp:coreProperties>
</file>