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-395605</wp:posOffset>
                </wp:positionH>
                <wp:positionV relativeFrom="paragraph">
                  <wp:posOffset>-627380</wp:posOffset>
                </wp:positionV>
                <wp:extent cx="927735" cy="38163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27735" cy="381635"/>
                        </a:xfrm>
                        <a:prstGeom prst="rect"/>
                        <a:solidFill>
                          <a:srgbClr val="D8D8D8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40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so-position-vertical-relative:text;z-index:2;width:73.05pt;height:30.05pt;mso-position-horizontal-relative:text;position:absolute;margin-left:-31.15pt;margin-top:-49.4pt;" o:allowincell="t" filled="t" fillcolor="#d8d8d8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both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40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40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様式第１号（第３条関係）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水戸市長　様</w:t>
      </w:r>
    </w:p>
    <w:p>
      <w:pPr>
        <w:pStyle w:val="0"/>
        <w:tabs>
          <w:tab w:val="left" w:leader="none" w:pos="10348"/>
        </w:tabs>
        <w:ind w:right="-2" w:firstLine="4124" w:firstLineChars="1964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3917315</wp:posOffset>
                </wp:positionH>
                <wp:positionV relativeFrom="paragraph">
                  <wp:posOffset>173990</wp:posOffset>
                </wp:positionV>
                <wp:extent cx="716280" cy="38227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16280" cy="382270"/>
                        </a:xfrm>
                        <a:prstGeom prst="rect"/>
                        <a:solidFill>
                          <a:srgbClr val="D8D8D8"/>
                        </a:solidFill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8"/>
                              </w:rPr>
                              <w:t>建築主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27" style="mso-position-vertical-relative:text;z-index:3;width:56.4pt;height:30.1pt;mso-position-horizontal-relative:text;position:absolute;margin-left:308.45pt;margin-top:13.7pt;" o:allowincell="t" filled="t" fillcolor="#d8d8d8" stroked="t" strokecolor="#000000" strokeweight="0.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both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8"/>
                        </w:rPr>
                        <w:t>建築主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w:t>申請人</w:t>
      </w:r>
    </w:p>
    <w:p>
      <w:pPr>
        <w:pStyle w:val="0"/>
        <w:tabs>
          <w:tab w:val="left" w:leader="none" w:pos="9072"/>
          <w:tab w:val="left" w:leader="none" w:pos="9356"/>
        </w:tabs>
        <w:ind w:right="-2" w:firstLine="2455" w:firstLineChars="1169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sz w:val="21"/>
        </w:rPr>
        <w:t>住</w:t>
      </w:r>
      <w:r>
        <w:rPr>
          <w:rFonts w:hint="default" w:ascii="ＭＳ 明朝" w:hAnsi="ＭＳ 明朝" w:eastAsia="ＭＳ 明朝"/>
          <w:sz w:val="21"/>
        </w:rPr>
        <w:t>所</w:t>
      </w:r>
    </w:p>
    <w:p>
      <w:pPr>
        <w:pStyle w:val="0"/>
        <w:tabs>
          <w:tab w:val="left" w:leader="none" w:pos="9356"/>
        </w:tabs>
        <w:ind w:right="-1" w:firstLine="2455" w:firstLineChars="1169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sz w:val="21"/>
        </w:rPr>
        <w:t>氏</w:t>
      </w:r>
      <w:r>
        <w:rPr>
          <w:rFonts w:hint="default" w:ascii="ＭＳ 明朝" w:hAnsi="ＭＳ 明朝" w:eastAsia="ＭＳ 明朝"/>
          <w:sz w:val="21"/>
        </w:rPr>
        <w:t>名　　　　　　　　　　　　　　　　　</w:t>
      </w:r>
    </w:p>
    <w:p>
      <w:pPr>
        <w:pStyle w:val="0"/>
        <w:tabs>
          <w:tab w:val="left" w:leader="none" w:pos="9072"/>
        </w:tabs>
        <w:ind w:right="-2" w:firstLine="2455" w:firstLineChars="1169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sz w:val="21"/>
        </w:rPr>
        <w:t>電</w:t>
      </w:r>
      <w:r>
        <w:rPr>
          <w:rFonts w:hint="default" w:ascii="ＭＳ 明朝" w:hAnsi="ＭＳ 明朝" w:eastAsia="ＭＳ 明朝"/>
          <w:sz w:val="21"/>
        </w:rPr>
        <w:t>話</w:t>
      </w:r>
    </w:p>
    <w:p>
      <w:pPr>
        <w:pStyle w:val="0"/>
        <w:jc w:val="both"/>
        <w:rPr>
          <w:rFonts w:hint="default"/>
        </w:rPr>
      </w:pPr>
    </w:p>
    <w:p>
      <w:pPr>
        <w:pStyle w:val="0"/>
        <w:tabs>
          <w:tab w:val="left" w:leader="none" w:pos="8505"/>
        </w:tabs>
        <w:ind w:right="-2" w:firstLine="4124" w:firstLineChars="1964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145415</wp:posOffset>
                </wp:positionV>
                <wp:extent cx="1045845" cy="38227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45845" cy="382270"/>
                        </a:xfrm>
                        <a:prstGeom prst="rect"/>
                        <a:solidFill>
                          <a:srgbClr val="D8D8D8"/>
                        </a:solidFill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8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8"/>
                              </w:rPr>
                              <w:t>行政書士等</w:t>
                            </w:r>
                          </w:p>
                        </w:txbxContent>
                      </wps:txbx>
                      <wps:bodyPr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28" style="mso-position-vertical-relative:text;z-index:4;width:82.35pt;height:30.1pt;mso-position-horizontal-relative:text;position:absolute;margin-left:307.8pt;margin-top:11.45pt;" o:allowincell="t" filled="t" fillcolor="#d8d8d8" stroked="t" strokecolor="#000000" strokeweight="0.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both"/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8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8"/>
                        </w:rPr>
                        <w:t>行政書士等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明朝" w:hAnsi="ＭＳ 明朝" w:eastAsia="ＭＳ 明朝"/>
          <w:sz w:val="21"/>
        </w:rPr>
        <w:t>申請代理人</w:t>
      </w:r>
    </w:p>
    <w:p>
      <w:pPr>
        <w:pStyle w:val="0"/>
        <w:tabs>
          <w:tab w:val="left" w:leader="none" w:pos="9072"/>
          <w:tab w:val="left" w:leader="none" w:pos="9356"/>
        </w:tabs>
        <w:ind w:right="-2" w:firstLine="2455" w:firstLineChars="1169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sz w:val="21"/>
        </w:rPr>
        <w:t>住</w:t>
      </w:r>
      <w:r>
        <w:rPr>
          <w:rFonts w:hint="default" w:ascii="ＭＳ 明朝" w:hAnsi="ＭＳ 明朝" w:eastAsia="ＭＳ 明朝"/>
          <w:sz w:val="21"/>
        </w:rPr>
        <w:t>所</w:t>
      </w:r>
    </w:p>
    <w:p>
      <w:pPr>
        <w:pStyle w:val="0"/>
        <w:tabs>
          <w:tab w:val="left" w:leader="none" w:pos="9356"/>
        </w:tabs>
        <w:ind w:right="-1" w:firstLine="2455" w:firstLineChars="1169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sz w:val="21"/>
        </w:rPr>
        <w:t>氏</w:t>
      </w:r>
      <w:r>
        <w:rPr>
          <w:rFonts w:hint="default" w:ascii="ＭＳ 明朝" w:hAnsi="ＭＳ 明朝" w:eastAsia="ＭＳ 明朝"/>
          <w:sz w:val="21"/>
        </w:rPr>
        <w:t>名　　　　　　　　　　　　　　　　　</w:t>
      </w:r>
    </w:p>
    <w:p>
      <w:pPr>
        <w:pStyle w:val="0"/>
        <w:tabs>
          <w:tab w:val="left" w:leader="none" w:pos="9072"/>
        </w:tabs>
        <w:ind w:right="-2" w:firstLine="2455" w:firstLineChars="1169"/>
        <w:jc w:val="lef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sz w:val="21"/>
        </w:rPr>
        <w:t>電</w:t>
      </w:r>
      <w:r>
        <w:rPr>
          <w:rFonts w:hint="default" w:ascii="ＭＳ 明朝" w:hAnsi="ＭＳ 明朝" w:eastAsia="ＭＳ 明朝"/>
          <w:sz w:val="21"/>
        </w:rPr>
        <w:t>話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都市下水路等物件設置等許可申請書（取付管）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120" w:afterLines="0" w:afterAutospacing="0"/>
        <w:ind w:left="196" w:hanging="204" w:hangingChars="97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次のとおり取付管の設置等をしたいので，水戸市都市下水路等管理条例施行規則第３条第１項（第９条において準用する場合を含む。）の規定により申請します。</w:t>
      </w:r>
    </w:p>
    <w:tbl>
      <w:tblPr>
        <w:tblStyle w:val="11"/>
        <w:tblW w:w="8876" w:type="dxa"/>
        <w:tblInd w:w="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14"/>
        <w:gridCol w:w="6762"/>
      </w:tblGrid>
      <w:tr>
        <w:trPr>
          <w:cantSplit/>
          <w:trHeight w:val="567" w:hRule="atLeast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申請の種類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1680"/>
              </w:tabs>
              <w:jc w:val="left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☑新規　　□変更　　□撤去</w:t>
            </w:r>
          </w:p>
        </w:tc>
      </w:tr>
      <w:tr>
        <w:trPr>
          <w:trHeight w:val="567" w:hRule="atLeast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設置場所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textAlignment w:val="center"/>
              <w:rPr>
                <w:rFonts w:hint="default"/>
              </w:rPr>
            </w:pPr>
          </w:p>
          <w:p>
            <w:pPr>
              <w:pStyle w:val="0"/>
              <w:jc w:val="left"/>
              <w:textAlignment w:val="center"/>
              <w:rPr>
                <w:rFonts w:hint="default"/>
                <w:b w:val="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mc:AlternateContent>
                <mc:Choice Requires="wps">
                  <w:drawing>
                    <wp:anchor simplePos="0" relativeHeight="6" behindDoc="0" locked="1" layoutInCell="1" hidden="0" allowOverlap="1">
                      <wp:simplePos x="0" y="0"/>
                      <wp:positionH relativeFrom="column">
                        <wp:posOffset>3513455</wp:posOffset>
                      </wp:positionH>
                      <wp:positionV relativeFrom="paragraph">
                        <wp:posOffset>1355725</wp:posOffset>
                      </wp:positionV>
                      <wp:extent cx="1357630" cy="612775"/>
                      <wp:effectExtent l="275590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57630" cy="612775"/>
                              </a:xfrm>
                              <a:prstGeom prst="wedgeRectCallout">
                                <a:avLst>
                                  <a:gd name="adj1" fmla="val -70301"/>
                                  <a:gd name="adj2" fmla="val 28755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  <w:t>・貯留槽設置の場合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210" w:firstLineChars="100"/>
                                    <w:jc w:val="both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  <w:t>〇〇〇</w:t>
                                  </w: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  <w:t>〇〇</w:t>
                                  </w:r>
                                  <w:r>
                                    <w:rPr>
                                      <w:rFonts w:hint="default" w:ascii="Segoe UI Symbol" w:hAnsi="Segoe UI Symbol" w:eastAsia="ＭＳ 明朝"/>
                                      <w:sz w:val="18"/>
                                    </w:rPr>
                                    <w:t>㎥</w:t>
                                  </w: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  <w:t>／</w:t>
                                  </w: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  <w:t>sec</w:t>
                                  </w:r>
                                </w:p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  <w:t>・その他の場合</w:t>
                                  </w: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  <w:t xml:space="preserve"> 1</w:t>
                                  </w:r>
                                  <w:r>
                                    <w:rPr>
                                      <w:rFonts w:hint="default" w:ascii="Segoe UI Symbol" w:hAnsi="Segoe UI Symbol" w:eastAsia="ＭＳ 明朝"/>
                                      <w:sz w:val="18"/>
                                    </w:rPr>
                                    <w:t>㎥</w:t>
                                  </w: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  <w:t>／日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_x0000_s1029" style="mso-position-vertical-relative:text;z-index:6;width:106.9pt;height:48.25pt;mso-position-horizontal-relative:text;position:absolute;margin-left:276.64pt;margin-top:106.75pt;" o:allowincell="t" filled="t" fillcolor="#d8d8d8" stroked="t" strokecolor="#000000" strokeweight="0.75pt" o:spt="61" type="#_x0000_t61" adj="-4385,17011">
                      <v:fill/>
                      <v:stroke endcap="round" dashstyle="shortdot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・貯留槽設置の場合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jc w:val="both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〇〇〇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〇〇</w:t>
                            </w:r>
                            <w:r>
                              <w:rPr>
                                <w:rFonts w:hint="default" w:ascii="Segoe UI Symbol" w:hAnsi="Segoe UI Symbol" w:eastAsia="ＭＳ 明朝"/>
                                <w:sz w:val="18"/>
                              </w:rPr>
                              <w:t>㎥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／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sec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・その他の場合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 xml:space="preserve"> 1</w:t>
                            </w:r>
                            <w:r>
                              <w:rPr>
                                <w:rFonts w:hint="default" w:ascii="Segoe UI Symbol" w:hAnsi="Segoe UI Symbol" w:eastAsia="ＭＳ 明朝"/>
                                <w:sz w:val="18"/>
                              </w:rPr>
                              <w:t>㎥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／日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  <w10:anchorlock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1"/>
              </w:rPr>
              <w:t>水戸市　　</w:t>
            </w:r>
            <w:r>
              <w:rPr>
                <w:rFonts w:hint="default" w:ascii="HG丸ｺﾞｼｯｸM-PRO" w:hAnsi="HG丸ｺﾞｼｯｸM-PRO" w:eastAsia="HG丸ｺﾞｼｯｸM-PRO"/>
                <w:b w:val="1"/>
                <w:sz w:val="21"/>
              </w:rPr>
              <w:t>〇〇町〇〇番</w:t>
            </w:r>
          </w:p>
          <w:p>
            <w:pPr>
              <w:pStyle w:val="0"/>
              <w:jc w:val="left"/>
              <w:textAlignment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mc:AlternateContent>
                <mc:Choice Requires="wps">
                  <w:drawing>
                    <wp:anchor simplePos="0" relativeHeight="5" behindDoc="0" locked="1" layoutInCell="1" hidden="0" allowOverlap="1">
                      <wp:simplePos x="0" y="0"/>
                      <wp:positionH relativeFrom="column">
                        <wp:posOffset>3507740</wp:posOffset>
                      </wp:positionH>
                      <wp:positionV relativeFrom="page">
                        <wp:posOffset>955040</wp:posOffset>
                      </wp:positionV>
                      <wp:extent cx="1363345" cy="440690"/>
                      <wp:effectExtent l="337820" t="63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63345" cy="440690"/>
                              </a:xfrm>
                              <a:prstGeom prst="wedgeRectCallout">
                                <a:avLst>
                                  <a:gd name="adj1" fmla="val -74773"/>
                                  <a:gd name="adj2" fmla="val 23630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  <w:t>延べ床ではなく，</w:t>
                                  </w:r>
                                </w:p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  <w:t>申請地全体の面積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_x0000_s1030" style="mso-position-vertical-relative:page;z-index:5;width:107.35pt;height:34.700000000000003pt;mso-position-horizontal-relative:text;position:absolute;margin-left:276.2pt;margin-top:75.2pt;" o:allowincell="t" filled="t" fillcolor="#d8d8d8" stroked="t" strokecolor="#000000" strokeweight="0.75pt" o:spt="61" type="#_x0000_t61" adj="-5351,15904">
                      <v:fill/>
                      <v:stroke endcap="round" dashstyle="shortdot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延べ床ではなく，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申請地全体の面積</w:t>
                            </w:r>
                          </w:p>
                        </w:txbxContent>
                      </v:textbox>
                      <v:imagedata o:title=""/>
                      <w10:wrap type="none" anchorx="text" anchory="page"/>
                      <w10:anchorlock/>
                    </v:shape>
                  </w:pict>
                </mc:Fallback>
              </mc:AlternateContent>
            </w:r>
          </w:p>
          <w:p>
            <w:pPr>
              <w:pStyle w:val="0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☑市街化区域　　□市街化調整区域</w:t>
            </w:r>
          </w:p>
        </w:tc>
      </w:tr>
      <w:tr>
        <w:trPr>
          <w:trHeight w:val="567" w:hRule="atLeast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使用形態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☑一般住宅　　□アパート・マンション　　□店舗　　□事務所　</w:t>
            </w:r>
          </w:p>
          <w:p>
            <w:pPr>
              <w:pStyle w:val="0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□その他（　　　　　　　　　）</w:t>
            </w:r>
          </w:p>
        </w:tc>
      </w:tr>
      <w:tr>
        <w:trPr>
          <w:trHeight w:val="567" w:hRule="atLeast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敷地面積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textAlignment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　　　　　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  <w:b w:val="1"/>
                <w:sz w:val="21"/>
              </w:rPr>
              <w:t>〇〇〇</w:t>
            </w:r>
            <w:r>
              <w:rPr>
                <w:rFonts w:hint="default" w:ascii="HG丸ｺﾞｼｯｸM-PRO" w:hAnsi="HG丸ｺﾞｼｯｸM-PRO" w:eastAsia="HG丸ｺﾞｼｯｸM-PRO"/>
                <w:b w:val="1"/>
                <w:sz w:val="21"/>
              </w:rPr>
              <w:t>.</w:t>
            </w:r>
            <w:r>
              <w:rPr>
                <w:rFonts w:hint="default" w:ascii="HG丸ｺﾞｼｯｸM-PRO" w:hAnsi="HG丸ｺﾞｼｯｸM-PRO" w:eastAsia="HG丸ｺﾞｼｯｸM-PRO"/>
                <w:b w:val="1"/>
                <w:sz w:val="21"/>
              </w:rPr>
              <w:t>〇〇</w:t>
            </w:r>
            <w:r>
              <w:rPr>
                <w:rFonts w:hint="default" w:ascii="ＭＳ 明朝" w:hAnsi="ＭＳ 明朝" w:eastAsia="ＭＳ 明朝"/>
                <w:sz w:val="21"/>
              </w:rPr>
              <w:t>　㎡</w:t>
            </w:r>
          </w:p>
        </w:tc>
      </w:tr>
      <w:tr>
        <w:trPr>
          <w:trHeight w:val="567" w:hRule="atLeast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排水の種類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☑雨水　　□処理水（合併浄化槽を通した生活排水）</w:t>
            </w:r>
          </w:p>
        </w:tc>
      </w:tr>
      <w:tr>
        <w:trPr>
          <w:cantSplit/>
          <w:trHeight w:val="567" w:hRule="atLeast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宅地内からの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排水量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textAlignment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　　　　　　　　　　　　</w:t>
            </w:r>
            <w:r>
              <w:rPr>
                <w:rFonts w:hint="default" w:ascii="ＭＳ 明朝" w:hAnsi="ＭＳ 明朝" w:eastAsia="ＭＳ 明朝"/>
                <w:b w:val="1"/>
                <w:sz w:val="21"/>
              </w:rPr>
              <w:t>　　　　　　</w:t>
            </w:r>
            <w:r>
              <w:rPr>
                <w:rFonts w:hint="default" w:ascii="ＭＳ 明朝" w:hAnsi="ＭＳ 明朝" w:eastAsia="ＭＳ 明朝"/>
                <w:sz w:val="21"/>
              </w:rPr>
              <w:t>　　㎥／日</w:t>
            </w:r>
          </w:p>
        </w:tc>
      </w:tr>
      <w:tr>
        <w:trPr>
          <w:cantSplit/>
          <w:trHeight w:val="567" w:hRule="atLeast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工期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textAlignment w:val="bottom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許可の日から　　　　年　　　月　　　日まで</w:t>
            </w:r>
          </w:p>
        </w:tc>
      </w:tr>
      <w:tr>
        <w:trPr>
          <w:cantSplit/>
          <w:trHeight w:val="567" w:hRule="atLeast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備考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textAlignment w:val="bottom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mc:AlternateContent>
                <mc:Choice Requires="wps">
                  <w:drawing>
                    <wp:anchor simplePos="0" relativeHeight="8" behindDoc="0" locked="1" layoutInCell="1" hidden="0" allowOverlap="1">
                      <wp:simplePos x="0" y="0"/>
                      <wp:positionH relativeFrom="column">
                        <wp:posOffset>3519170</wp:posOffset>
                      </wp:positionH>
                      <wp:positionV relativeFrom="page">
                        <wp:posOffset>-299085</wp:posOffset>
                      </wp:positionV>
                      <wp:extent cx="1355725" cy="261620"/>
                      <wp:effectExtent l="250190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55725" cy="261620"/>
                              </a:xfrm>
                              <a:prstGeom prst="wedgeRectCallout">
                                <a:avLst>
                                  <a:gd name="adj1" fmla="val -68444"/>
                                  <a:gd name="adj2" fmla="val 2273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  <w:t>施工等完了の予定時期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_x0000_s1031" style="mso-position-vertical-relative:page;z-index:8;width:106.75pt;height:20.6pt;mso-position-horizontal-relative:text;position:absolute;margin-left:277.10000000000002pt;margin-top:-23.55pt;" wrapcoords="-491 -939 -4255 9391 -4418 12209 -2945 14087 -655 21600 -491 21600 21764 21600 21764 -939 -491 -939 " o:allowincell="t" filled="t" fillcolor="#d8d8d8" stroked="t" strokecolor="#000000" strokeweight="0.75pt" o:spt="61" type="#_x0000_t61" adj="-3984,11291">
                      <v:fill/>
                      <v:stroke endcap="round" dashstyle="shortdot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施工等完了の予定時期</w:t>
                            </w:r>
                          </w:p>
                        </w:txbxContent>
                      </v:textbox>
                      <v:imagedata o:title=""/>
                      <w10:wrap type="none" anchorx="text" anchory="page"/>
                      <w10:anchorlock/>
                    </v:shape>
                  </w:pict>
                </mc:Fallback>
              </mc:AlternateContent>
            </w:r>
          </w:p>
        </w:tc>
      </w:tr>
      <w:tr>
        <w:trPr>
          <w:cantSplit/>
          <w:trHeight w:val="567" w:hRule="atLeast"/>
        </w:trPr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6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textAlignment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mc:AlternateContent>
                <mc:Choice Requires="wps">
                  <w:drawing>
                    <wp:anchor simplePos="0" relativeHeight="10" behindDoc="0" locked="0" layoutInCell="1" hidden="0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90170</wp:posOffset>
                      </wp:positionV>
                      <wp:extent cx="2423795" cy="191135"/>
                      <wp:effectExtent l="23685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423795" cy="191135"/>
                              </a:xfrm>
                              <a:prstGeom prst="wedgeRectCallout">
                                <a:avLst>
                                  <a:gd name="adj1" fmla="val -59745"/>
                                  <a:gd name="adj2" fmla="val 49333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  <w:t>HP</w:t>
                                  </w: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  <w:t>掲載の「接続平面図・断面図」を使用可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_x0000_s1032" style="mso-position-vertical-relative:text;z-index:10;width:190.85pt;height:15.05pt;mso-position-horizontal-relative:text;position:absolute;margin-left:122.6pt;margin-top:7.1pt;" o:allowincell="t" filled="t" fillcolor="#d8d8d8" stroked="t" strokecolor="#000000" strokeweight="0.75pt" o:spt="61" type="#_x0000_t61" adj="-2105,21456">
                      <v:fill/>
                      <v:stroke endcap="round" dashstyle="shortdot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HP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掲載の「接続平面図・断面図」を使用可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1"/>
              </w:rPr>
              <w:t>☑１　位置図</w:t>
            </w:r>
          </w:p>
          <w:p>
            <w:pPr>
              <w:pStyle w:val="0"/>
              <w:jc w:val="left"/>
              <w:textAlignment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mc:AlternateContent>
                <mc:Choice Requires="wps">
                  <w:drawing>
                    <wp:anchor simplePos="0" relativeHeight="9" behindDoc="0" locked="0" layoutInCell="1" hidden="0" allowOverlap="1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34290</wp:posOffset>
                      </wp:positionV>
                      <wp:extent cx="212725" cy="254635"/>
                      <wp:effectExtent l="635" t="635" r="29845" b="1079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/>
                            <wps:spPr>
                              <a:xfrm>
                                <a:off x="0" y="0"/>
                                <a:ext cx="212725" cy="254635"/>
                              </a:xfrm>
                              <a:prstGeom prst="rightBrace">
                                <a:avLst>
                                  <a:gd name="adj1" fmla="val 9975"/>
                                  <a:gd name="adj2" fmla="val 48380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_x0000_s1033" style="mso-position-vertical-relative:text;z-index:9;width:16.75pt;height:20.05pt;mso-position-horizontal-relative:text;position:absolute;margin-left:85.15pt;margin-top:2.7pt;" o:allowincell="t" filled="f" stroked="t" strokecolor="#000000" strokeweight="0.75pt" o:spt="88" type="#_x0000_t88" adj="2155,10450">
                      <v:fill/>
                      <v:stroke filltype="solid"/>
                      <v:textbox style="layout-flow:horizontal;" inset="2.0637499999999998mm,0.24694444444444438mm,2.0637499999999998mm,0.24694444444444438mm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1"/>
              </w:rPr>
              <w:t>☑２　接続平面図</w:t>
            </w:r>
          </w:p>
          <w:p>
            <w:pPr>
              <w:pStyle w:val="0"/>
              <w:jc w:val="left"/>
              <w:textAlignment w:val="center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mc:AlternateContent>
                <mc:Choice Requires="wps">
                  <w:drawing>
                    <wp:anchor simplePos="0" relativeHeight="11" behindDoc="0" locked="0" layoutInCell="1" hidden="0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13970</wp:posOffset>
                      </wp:positionV>
                      <wp:extent cx="1832610" cy="191770"/>
                      <wp:effectExtent l="250190" t="635" r="29845" b="1714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32610" cy="191770"/>
                              </a:xfrm>
                              <a:prstGeom prst="wedgeRectCallout">
                                <a:avLst>
                                  <a:gd name="adj1" fmla="val -63653"/>
                                  <a:gd name="adj2" fmla="val 53310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  <w:t>宅内の配管経路の記載があるもの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_x0000_s1034" style="mso-position-vertical-relative:text;z-index:11;width:144.30000000000001pt;height:15.1pt;mso-position-horizontal-relative:text;position:absolute;margin-left:122.6pt;margin-top:1.1000000000000001pt;" o:allowincell="t" filled="t" fillcolor="#d8d8d8" stroked="t" strokecolor="#000000" strokeweight="0.75pt" o:spt="61" type="#_x0000_t61" adj="-2949,22315">
                      <v:fill/>
                      <v:stroke endcap="round" dashstyle="shortdot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宅内の配管経路の記載があるもの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1"/>
              </w:rPr>
              <w:t>☑３　接続断面図</w:t>
            </w:r>
          </w:p>
          <w:p>
            <w:pPr>
              <w:pStyle w:val="0"/>
              <w:jc w:val="left"/>
              <w:textAlignment w:val="center"/>
              <w:rPr>
                <w:rFonts w:hint="default"/>
                <w:sz w:val="16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mc:AlternateContent>
                <mc:Choice Requires="wps">
                  <w:drawing>
                    <wp:anchor simplePos="0" relativeHeight="12" behindDoc="0" locked="0" layoutInCell="1" hidden="0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102870</wp:posOffset>
                      </wp:positionV>
                      <wp:extent cx="850900" cy="191135"/>
                      <wp:effectExtent l="235585" t="635" r="29845" b="1079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50900" cy="191135"/>
                              </a:xfrm>
                              <a:prstGeom prst="wedgeRectCallout">
                                <a:avLst>
                                  <a:gd name="adj1" fmla="val -77611"/>
                                  <a:gd name="adj2" fmla="val 16111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  <w:t>該当地を明示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_x0000_s1035" style="mso-position-vertical-relative:text;z-index:12;width:67pt;height:15.05pt;mso-position-horizontal-relative:text;position:absolute;margin-left:122.6pt;margin-top:8.1pt;" o:allowincell="t" filled="t" fillcolor="#d8d8d8" stroked="t" strokecolor="#000000" strokeweight="0.75pt" o:spt="61" type="#_x0000_t61" adj="-5964,14280">
                      <v:fill/>
                      <v:stroke endcap="round" dashstyle="shortdot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該当地を明示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1"/>
              </w:rPr>
              <mc:AlternateContent>
                <mc:Choice Requires="wps">
                  <w:drawing>
                    <wp:anchor simplePos="0" relativeHeight="13" behindDoc="0" locked="0" layoutInCell="1" hidden="0" allowOverlap="1">
                      <wp:simplePos x="0" y="0"/>
                      <wp:positionH relativeFrom="column">
                        <wp:posOffset>2636520</wp:posOffset>
                      </wp:positionH>
                      <wp:positionV relativeFrom="paragraph">
                        <wp:posOffset>65405</wp:posOffset>
                      </wp:positionV>
                      <wp:extent cx="2299335" cy="808355"/>
                      <wp:effectExtent l="412115" t="635" r="29845" b="10795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99335" cy="808355"/>
                              </a:xfrm>
                              <a:prstGeom prst="wedgeRectCallout">
                                <a:avLst>
                                  <a:gd name="adj1" fmla="val -67921"/>
                                  <a:gd name="adj2" fmla="val -2005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  <w:t>行政機関の受付印が押印済のもの。ただし，用意できる時期にない場合は確約書で可。</w:t>
                                  </w:r>
                                </w:p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  <w:t>また，浄化槽を既に使用中の場合は，直近のメンテナンス記録の写しを添付のこと。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_x0000_s1036" style="mso-position-vertical-relative:text;z-index:13;width:181.05pt;height:63.65pt;mso-position-horizontal-relative:text;position:absolute;margin-left:207.6pt;margin-top:5.15pt;" o:allowincell="t" filled="t" fillcolor="#d8d8d8" stroked="t" strokecolor="#000000" strokeweight="0.75pt" o:spt="61" type="#_x0000_t61" adj="-3871,10367">
                      <v:fill/>
                      <v:stroke endcap="round" dashstyle="shortdot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行政機関の受付印が押印済のもの。ただし，用意できる時期にない場合は確約書で可。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また，浄化槽を既に使用中の場合は，直近のメンテナンス記録の写しを添付のこと。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1"/>
              </w:rPr>
              <w:t>☑４　宅地内平面図</w:t>
            </w:r>
          </w:p>
          <w:p>
            <w:pPr>
              <w:pStyle w:val="0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☑５　公図の写し</w:t>
            </w:r>
          </w:p>
          <w:p>
            <w:pPr>
              <w:pStyle w:val="0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□６　浄化槽設置届／浄化槽明細書</w:t>
            </w:r>
          </w:p>
          <w:p>
            <w:pPr>
              <w:pStyle w:val="0"/>
              <w:jc w:val="left"/>
              <w:textAlignment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mc:AlternateContent>
                <mc:Choice Requires="wps">
                  <w:drawing>
                    <wp:anchor simplePos="0" relativeHeight="14" behindDoc="0" locked="0" layoutInCell="1" hidden="0" allowOverlap="1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34925</wp:posOffset>
                      </wp:positionV>
                      <wp:extent cx="1037590" cy="191135"/>
                      <wp:effectExtent l="241935" t="635" r="29845" b="10795"/>
                      <wp:wrapNone/>
                      <wp:docPr id="103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37590" cy="191135"/>
                              </a:xfrm>
                              <a:prstGeom prst="wedgeRectCallout">
                                <a:avLst>
                                  <a:gd name="adj1" fmla="val -73255"/>
                                  <a:gd name="adj2" fmla="val -13787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  <w:t>浄化槽のカタログ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_x0000_s1037" style="mso-position-vertical-relative:text;z-index:14;width:81.7pt;height:15.05pt;mso-position-horizontal-relative:text;position:absolute;margin-left:122.6pt;margin-top:2.75pt;" o:allowincell="t" filled="t" fillcolor="#d8d8d8" stroked="t" strokecolor="#000000" strokeweight="0.75pt" o:spt="61" type="#_x0000_t61" adj="-5023,7822">
                      <v:fill/>
                      <v:stroke endcap="round" dashstyle="shortdot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浄化槽のカタログ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1"/>
              </w:rPr>
              <w:t>□７　処理施設構造図</w:t>
            </w:r>
          </w:p>
          <w:p>
            <w:pPr>
              <w:pStyle w:val="0"/>
              <w:jc w:val="left"/>
              <w:textAlignment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□８　その他（　　　　　　　　　　　　　　　　　　　　　　　　）</w:t>
            </w:r>
          </w:p>
          <w:p>
            <w:pPr>
              <w:pStyle w:val="0"/>
              <w:jc w:val="left"/>
              <w:textAlignment w:val="bottom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mc:AlternateContent>
                <mc:Choice Requires="wps">
                  <w:drawing>
                    <wp:anchor simplePos="0" relativeHeight="7" behindDoc="0" locked="0" layoutInCell="1" hidden="0" allowOverlap="1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156845</wp:posOffset>
                      </wp:positionV>
                      <wp:extent cx="4146550" cy="1071245"/>
                      <wp:effectExtent l="635" t="233680" r="29845" b="10795"/>
                      <wp:wrapNone/>
                      <wp:docPr id="103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146550" cy="1071245"/>
                              </a:xfrm>
                              <a:prstGeom prst="wedgeRectCallout">
                                <a:avLst>
                                  <a:gd name="adj1" fmla="val -44593"/>
                                  <a:gd name="adj2" fmla="val -71764"/>
                                </a:avLst>
                              </a:prstGeom>
                              <a:solidFill>
                                <a:srgbClr val="D8D8D8"/>
                              </a:solidFill>
                              <a:ln w="9525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  <w:t>上記以外で，要件に応じて必要とされるもの</w:t>
                                  </w:r>
                                </w:p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  <w:t>・例）標準仕様浸透桝を設置の場合「標準仕様浸透桝構造図等」</w:t>
                                  </w:r>
                                </w:p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  <w:t>・例）雨水貯留槽を設置の場合「流量計算書，貯留槽構造図，貯留槽カタログ等」</w:t>
                                  </w:r>
                                </w:p>
                                <w:p>
                                  <w:pPr>
                                    <w:pStyle w:val="0"/>
                                    <w:ind w:left="172" w:hanging="210" w:hangingChars="100"/>
                                    <w:jc w:val="both"/>
                                    <w:rPr>
                                      <w:rFonts w:hint="eastAsia" w:ascii="HG丸ｺﾞｼｯｸM-PRO" w:hAnsi="HG丸ｺﾞｼｯｸM-PRO" w:eastAsia="HG丸ｺﾞｼｯｸM-PRO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  <w:t>・例）申請地外の借地等で他者の承諾を得る必要がある場合</w:t>
                                  </w:r>
                                </w:p>
                                <w:p>
                                  <w:pPr>
                                    <w:pStyle w:val="0"/>
                                    <w:ind w:left="210" w:leftChars="100" w:firstLine="210" w:firstLineChars="100"/>
                                    <w:jc w:val="both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 w:ascii="HG丸ｺﾞｼｯｸM-PRO" w:hAnsi="HG丸ｺﾞｼｯｸM-PRO" w:eastAsia="HG丸ｺﾞｼｯｸM-PRO"/>
                                      <w:sz w:val="18"/>
                                    </w:rPr>
                                    <w:t>「私有地占用承諾書や排水設備使用同意書，土地改良区の排水同意書等」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_x0000_s1038" style="mso-position-vertical-relative:text;z-index:7;width:326.5pt;height:84.35pt;mso-position-horizontal-relative:text;position:absolute;margin-left:61.55pt;margin-top:12.35pt;" o:allowincell="t" filled="t" fillcolor="#d8d8d8" stroked="t" strokecolor="#000000" strokeweight="0.75pt" o:spt="61" type="#_x0000_t61" adj="1168,-4701">
                      <v:fill/>
                      <v:stroke endcap="round" dashstyle="shortdot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上記以外で，要件に応じて必要とされるもの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・例）標準仕様浸透桝を設置の場合「標準仕様浸透桝構造図等」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・例）雨水貯留槽を設置の場合「流量計算書，貯留槽構造図，貯留槽カタログ等」</w:t>
                            </w:r>
                          </w:p>
                          <w:p>
                            <w:pPr>
                              <w:pStyle w:val="0"/>
                              <w:ind w:left="172" w:hanging="210" w:hangingChars="100"/>
                              <w:jc w:val="both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・例）申請地外の借地等で他者の承諾を得る必要がある場合</w:t>
                            </w:r>
                          </w:p>
                          <w:p>
                            <w:pPr>
                              <w:pStyle w:val="0"/>
                              <w:ind w:left="210" w:leftChars="100" w:firstLine="210" w:firstLineChars="100"/>
                              <w:jc w:val="both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  <w:t>「私有地占用承諾書や排水設備使用同意書，土地改良区の排水同意書等」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1"/>
              </w:rPr>
              <w:t>※　排水の種類が雨水のみの場合は，６及び７の提出は，省略することができる。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※２部提出すること</w:t>
      </w:r>
    </w:p>
    <w:sectPr>
      <w:pgSz w:w="11906" w:h="16838"/>
      <w:pgMar w:top="1418" w:right="1418" w:bottom="1418" w:left="1418" w:header="284" w:footer="284" w:gutter="0"/>
      <w:cols w:space="720"/>
      <w:textDirection w:val="lrTb"/>
      <w:docGrid w:type="linesAndChars" w:linePitch="297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HG丸ｺﾞｼｯｸM-PRO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HGMaruGothicMPRO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MaruGothicMPRO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MaruGothicMPRO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MaruGothicMPRO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MaruGothicMPRO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HGMaruGothicMPRO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HGMaruGothicMPRO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HGMaruGothicMPRO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HGMaruGothicMPRO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HGMaruGothicMPRO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HGMaruGothicMPRO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HGMaruGothicMPRO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efaultTabStop w:val="851"/>
  <w:drawingGridHorizontalSpacing w:val="101"/>
  <w:drawingGridVerticalSpacing w:val="29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268</TotalTime>
  <Pages>1</Pages>
  <Words>0</Words>
  <Characters>387</Characters>
  <Application>JUST Note</Application>
  <Lines>52</Lines>
  <Paragraphs>42</Paragraphs>
  <CharactersWithSpaces>538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様式第1号(第2条関係)</dc:title>
  <cp:lastModifiedBy>m</cp:lastModifiedBy>
  <cp:lastPrinted>2022-01-26T19:58:00Z</cp:lastPrinted>
  <dcterms:created xsi:type="dcterms:W3CDTF">2019-03-26T18:39:00Z</dcterms:created>
  <dcterms:modified xsi:type="dcterms:W3CDTF">2026-04-03T00:59:09Z</dcterms:modified>
  <cp:revision>79</cp:revision>
</cp:coreProperties>
</file>