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様式第１１号（第１５条関係）</w:t>
      </w:r>
    </w:p>
    <w:p>
      <w:pPr>
        <w:pStyle w:val="0"/>
        <w:jc w:val="center"/>
        <w:rPr>
          <w:rFonts w:hint="default"/>
          <w:b w:val="1"/>
          <w:spacing w:val="106"/>
          <w:kern w:val="0"/>
          <w:sz w:val="32"/>
        </w:rPr>
      </w:pPr>
      <w:r>
        <w:rPr>
          <w:rFonts w:hint="eastAsia"/>
          <w:b w:val="1"/>
          <w:spacing w:val="105"/>
          <w:kern w:val="0"/>
          <w:sz w:val="32"/>
          <w:fitText w:val="3520" w:id="1"/>
        </w:rPr>
        <w:t>地位承継届出</w:t>
      </w:r>
      <w:r>
        <w:rPr>
          <w:rFonts w:hint="eastAsia"/>
          <w:b w:val="1"/>
          <w:spacing w:val="5"/>
          <w:kern w:val="0"/>
          <w:sz w:val="32"/>
          <w:fitText w:val="3520" w:id="1"/>
        </w:rPr>
        <w:t>書</w:t>
      </w:r>
    </w:p>
    <w:tbl>
      <w:tblPr>
        <w:tblStyle w:val="11"/>
        <w:tblW w:w="9477" w:type="dxa"/>
        <w:tblInd w:w="3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402"/>
        <w:gridCol w:w="284"/>
        <w:gridCol w:w="5316"/>
      </w:tblGrid>
      <w:tr>
        <w:trPr>
          <w:cantSplit/>
          <w:trHeight w:val="921" w:hRule="atLeast"/>
        </w:trPr>
        <w:tc>
          <w:tcPr>
            <w:tcW w:w="9477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  <w:p>
            <w:pPr>
              <w:pStyle w:val="0"/>
              <w:ind w:firstLine="244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493" w:hRule="atLeast"/>
        </w:trPr>
        <w:tc>
          <w:tcPr>
            <w:tcW w:w="3877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1056" w:hRule="atLeast"/>
        </w:trPr>
        <w:tc>
          <w:tcPr>
            <w:tcW w:w="9477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　都市計画法第４４条の規定により許可に基づく地位を承継したので、水戸市都市計画法施行細則第１５条第１項の規定により次のとおり届け出ます。</w:t>
            </w:r>
          </w:p>
        </w:tc>
      </w:tr>
      <w:tr>
        <w:trPr>
          <w:cantSplit/>
          <w:trHeight w:val="963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承継年月日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1238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承継の原因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許可を受けた者の住所氏名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開発区域に含まれる地域</w:t>
            </w:r>
          </w:p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の名称又は土地の所在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許可の内容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□法第２９条第１項　□法第４３条第１項</w:t>
            </w:r>
          </w:p>
        </w:tc>
      </w:tr>
      <w:tr>
        <w:trPr>
          <w:cantSplit/>
          <w:trHeight w:val="971" w:hRule="atLeast"/>
        </w:trPr>
        <w:tc>
          <w:tcPr>
            <w:tcW w:w="4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許可の番号</w:t>
            </w:r>
          </w:p>
        </w:tc>
        <w:tc>
          <w:tcPr>
            <w:tcW w:w="53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8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46"/>
      </w:tblGrid>
      <w:tr>
        <w:trPr>
          <w:trHeight w:val="2029" w:hRule="atLeast"/>
        </w:trPr>
        <w:tc>
          <w:tcPr>
            <w:tcW w:w="87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・地位承継届出書（正本１部、副本１部）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・委任状（手続を委任する場合）</w:t>
            </w:r>
            <w:bookmarkStart w:id="0" w:name="_GoBack"/>
            <w:bookmarkEnd w:id="0"/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・許可通知書の写し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・開発許可又は</w:t>
            </w:r>
            <w:r>
              <w:rPr>
                <w:rFonts w:hint="eastAsia" w:ascii="HG丸ｺﾞｼｯｸM-PRO" w:hAnsi="HG丸ｺﾞｼｯｸM-PRO" w:eastAsia="HG丸ｺﾞｼｯｸM-PRO"/>
              </w:rPr>
              <w:t>43</w:t>
            </w:r>
            <w:r>
              <w:rPr>
                <w:rFonts w:hint="eastAsia" w:ascii="HG丸ｺﾞｼｯｸM-PRO" w:hAnsi="HG丸ｺﾞｼｯｸM-PRO" w:eastAsia="HG丸ｺﾞｼｯｸM-PRO"/>
              </w:rPr>
              <w:t>条許可を受けた者の一般承継人であることを証する書類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266</Characters>
  <Application>JUST Note</Application>
  <Lines>47</Lines>
  <Paragraphs>31</Paragraphs>
  <Company>建築指導課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2021-03-18T07:39:00Z</cp:lastPrinted>
  <dcterms:created xsi:type="dcterms:W3CDTF">2016-08-02T07:09:00Z</dcterms:created>
  <dcterms:modified xsi:type="dcterms:W3CDTF">2021-03-18T07:40:03Z</dcterms:modified>
  <cp:revision>29</cp:revision>
</cp:coreProperties>
</file>