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toku</w:t>
      </w:r>
      <w:bookmarkStart w:id="0" w:name="_GoBack"/>
      <w:bookmarkEnd w:id="0"/>
      <w:r>
        <w:rPr>
          <w:rFonts w:hint="eastAsia" w:ascii="ＭＳ 明朝" w:hAnsi="ＭＳ 明朝" w:eastAsia="ＭＳ 明朝"/>
          <w:kern w:val="2"/>
          <w:sz w:val="21"/>
        </w:rPr>
        <w:t>様式第３号（第９条関係）</w:t>
      </w:r>
    </w:p>
    <w:p>
      <w:pPr>
        <w:pStyle w:val="0"/>
        <w:autoSpaceDE w:val="0"/>
        <w:autoSpaceDN w:val="0"/>
        <w:jc w:val="left"/>
        <w:rPr>
          <w:rFonts w:hint="default" w:ascii="ＭＳ 明朝" w:hAnsi="ＭＳ 明朝"/>
          <w:kern w:val="0"/>
        </w:rPr>
      </w:pPr>
    </w:p>
    <w:p>
      <w:pPr>
        <w:pStyle w:val="0"/>
        <w:wordWrap w:val="0"/>
        <w:autoSpaceDE w:val="0"/>
        <w:autoSpaceDN w:val="0"/>
        <w:ind w:right="-2" w:rightChars="-1"/>
        <w:jc w:val="right"/>
        <w:rPr>
          <w:rFonts w:hint="default" w:ascii="ＭＳ 明朝" w:hAnsi="ＭＳ 明朝"/>
          <w:kern w:val="0"/>
        </w:rPr>
      </w:pPr>
      <w:r>
        <w:rPr>
          <w:rFonts w:hint="eastAsia" w:ascii="ＭＳ 明朝" w:hAnsi="ＭＳ 明朝" w:eastAsia="ＭＳ 明朝"/>
          <w:kern w:val="0"/>
          <w:sz w:val="21"/>
        </w:rPr>
        <w:t>第　　　　　号　</w:t>
      </w:r>
    </w:p>
    <w:p>
      <w:pPr>
        <w:pStyle w:val="0"/>
        <w:wordWrap w:val="0"/>
        <w:autoSpaceDE w:val="0"/>
        <w:autoSpaceDN w:val="0"/>
        <w:ind w:right="-2" w:rightChars="-1"/>
        <w:jc w:val="right"/>
        <w:rPr>
          <w:rFonts w:hint="default" w:ascii="ＭＳ 明朝" w:hAnsi="ＭＳ 明朝"/>
          <w:kern w:val="0"/>
        </w:rPr>
      </w:pPr>
      <w:r>
        <w:rPr>
          <w:rFonts w:hint="eastAsia" w:ascii="ＭＳ 明朝" w:hAnsi="ＭＳ 明朝" w:eastAsia="ＭＳ 明朝"/>
          <w:kern w:val="0"/>
          <w:sz w:val="21"/>
        </w:rPr>
        <w:t>年　　月　　日　</w:t>
      </w:r>
    </w:p>
    <w:p>
      <w:pPr>
        <w:pStyle w:val="0"/>
        <w:autoSpaceDE w:val="0"/>
        <w:autoSpaceDN w:val="0"/>
        <w:jc w:val="left"/>
        <w:rPr>
          <w:rFonts w:hint="default" w:ascii="ＭＳ 明朝" w:hAnsi="ＭＳ 明朝"/>
          <w:kern w:val="0"/>
        </w:rPr>
      </w:pPr>
    </w:p>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特定プール排水等排水設備非設置不許可決定通知書</w:t>
      </w:r>
    </w:p>
    <w:p>
      <w:pPr>
        <w:pStyle w:val="0"/>
        <w:autoSpaceDE w:val="0"/>
        <w:autoSpaceDN w:val="0"/>
        <w:jc w:val="left"/>
        <w:rPr>
          <w:rFonts w:hint="default" w:ascii="ＭＳ 明朝" w:hAnsi="ＭＳ 明朝"/>
          <w:kern w:val="0"/>
        </w:rPr>
      </w:pPr>
    </w:p>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様</w:t>
      </w:r>
    </w:p>
    <w:p>
      <w:pPr>
        <w:pStyle w:val="0"/>
        <w:autoSpaceDE w:val="0"/>
        <w:autoSpaceDN w:val="0"/>
        <w:jc w:val="left"/>
        <w:rPr>
          <w:rFonts w:hint="default" w:ascii="ＭＳ 明朝" w:hAnsi="ＭＳ 明朝"/>
          <w:kern w:val="0"/>
        </w:rPr>
      </w:pPr>
    </w:p>
    <w:p>
      <w:pPr>
        <w:pStyle w:val="0"/>
        <w:wordWrap w:val="0"/>
        <w:autoSpaceDE w:val="0"/>
        <w:autoSpaceDN w:val="0"/>
        <w:jc w:val="right"/>
        <w:rPr>
          <w:rFonts w:hint="default" w:ascii="ＭＳ 明朝" w:hAnsi="ＭＳ 明朝"/>
          <w:kern w:val="0"/>
        </w:rPr>
      </w:pPr>
      <w:r>
        <w:rPr>
          <w:rFonts w:hint="eastAsia" w:ascii="ＭＳ 明朝" w:hAnsi="ＭＳ 明朝" w:eastAsia="ＭＳ 明朝"/>
          <w:kern w:val="0"/>
          <w:sz w:val="21"/>
        </w:rPr>
        <w:t>水戸市上下水道事業管理者　　　　　　　　　　　印　　</w:t>
      </w:r>
    </w:p>
    <w:p>
      <w:pPr>
        <w:pStyle w:val="0"/>
        <w:autoSpaceDE w:val="0"/>
        <w:autoSpaceDN w:val="0"/>
        <w:jc w:val="left"/>
        <w:rPr>
          <w:rFonts w:hint="default" w:ascii="ＭＳ 明朝" w:hAnsi="ＭＳ 明朝"/>
          <w:kern w:val="0"/>
        </w:rPr>
      </w:pPr>
    </w:p>
    <w:p>
      <w:pPr>
        <w:pStyle w:val="0"/>
        <w:autoSpaceDE w:val="0"/>
        <w:autoSpaceDN w:val="0"/>
        <w:ind w:left="227" w:hanging="210" w:hangingChars="100"/>
        <w:jc w:val="left"/>
        <w:rPr>
          <w:rFonts w:hint="default" w:ascii="ＭＳ 明朝" w:hAnsi="ＭＳ 明朝"/>
          <w:kern w:val="0"/>
        </w:rPr>
      </w:pPr>
      <w:r>
        <w:rPr>
          <w:rFonts w:hint="eastAsia" w:ascii="ＭＳ 明朝" w:hAnsi="ＭＳ 明朝" w:eastAsia="ＭＳ 明朝"/>
          <w:kern w:val="0"/>
          <w:sz w:val="21"/>
        </w:rPr>
        <w:t>　　　　　　年　　月　　日付けで申請のあった特定プール排水等排水設備を設置しないことについては，次の理由により不許可と決定したので水戸市公共下水道条例施行規程第９条第２項の規定により通知します。</w:t>
      </w:r>
    </w:p>
    <w:tbl>
      <w:tblPr>
        <w:tblStyle w:val="11"/>
        <w:tblW w:w="8842"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95"/>
        <w:gridCol w:w="6847"/>
      </w:tblGrid>
      <w:tr>
        <w:trPr>
          <w:trHeight w:val="3935" w:hRule="atLeast"/>
        </w:trPr>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理　　由</w:t>
            </w:r>
          </w:p>
        </w:tc>
        <w:tc>
          <w:tcPr>
            <w:tcW w:w="6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r>
    </w:tbl>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教示</w:t>
      </w:r>
    </w:p>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審査請求</w:t>
      </w:r>
    </w:p>
    <w:p>
      <w:pPr>
        <w:pStyle w:val="0"/>
        <w:autoSpaceDE w:val="0"/>
        <w:autoSpaceDN w:val="0"/>
        <w:ind w:left="420" w:leftChars="1" w:right="-2" w:rightChars="-1" w:hanging="418" w:hangingChars="199"/>
        <w:jc w:val="left"/>
        <w:rPr>
          <w:rFonts w:hint="default" w:ascii="ＭＳ 明朝" w:hAnsi="ＭＳ 明朝"/>
          <w:kern w:val="0"/>
        </w:rPr>
      </w:pPr>
      <w:r>
        <w:rPr>
          <w:rFonts w:hint="eastAsia" w:ascii="ＭＳ 明朝" w:hAnsi="ＭＳ 明朝" w:eastAsia="ＭＳ 明朝"/>
          <w:kern w:val="0"/>
          <w:sz w:val="21"/>
        </w:rPr>
        <w:t>　　　この処分について不服があるときは，この処分があったことを知った日の翌日から起算して３か月以内に水戸市上下水道事業管理者に審査請求をすることができます。</w:t>
      </w:r>
    </w:p>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取消訴訟</w:t>
      </w:r>
    </w:p>
    <w:p>
      <w:pPr>
        <w:pStyle w:val="0"/>
        <w:autoSpaceDE w:val="0"/>
        <w:autoSpaceDN w:val="0"/>
        <w:ind w:left="451" w:hanging="418" w:hangingChars="199"/>
        <w:jc w:val="left"/>
        <w:rPr>
          <w:rFonts w:hint="default" w:ascii="ＭＳ 明朝" w:hAnsi="ＭＳ 明朝"/>
          <w:kern w:val="0"/>
        </w:rPr>
      </w:pPr>
      <w:r>
        <w:rPr>
          <w:rFonts w:hint="eastAsia" w:ascii="ＭＳ 明朝" w:hAnsi="ＭＳ 明朝" w:eastAsia="ＭＳ 明朝"/>
          <w:kern w:val="0"/>
          <w:sz w:val="21"/>
        </w:rPr>
        <w:t>　　　この処分の取消しの訴えは，この処分があったことを知った日の翌日から起算して６か月以内に，水戸市（訴訟において水戸市を代表するものは，水戸市上下水道事業管理者となります。）を被告として，提起することができます。ただし，この処分があったことを知った翌日から起算して３か月以内に審査請求をした場合には，当該審査請求に対する裁決があったことを知った日の翌日から起算して６か月以内に処分の取消しの訴えを提起することができます。</w:t>
      </w:r>
    </w:p>
    <w:p>
      <w:pPr>
        <w:pStyle w:val="0"/>
        <w:autoSpaceDE w:val="0"/>
        <w:autoSpaceDN w:val="0"/>
        <w:ind w:left="420" w:leftChars="1" w:hanging="418" w:hangingChars="199"/>
        <w:jc w:val="left"/>
        <w:rPr>
          <w:rFonts w:hint="default" w:ascii="ＭＳ 明朝" w:hAnsi="ＭＳ 明朝"/>
          <w:kern w:val="0"/>
        </w:rPr>
      </w:pPr>
    </w:p>
    <w:sectPr>
      <w:pgSz w:w="11905" w:h="16837"/>
      <w:pgMar w:top="1418" w:right="1418" w:bottom="1418" w:left="1418" w:header="720" w:footer="720" w:gutter="0"/>
      <w:cols w:space="720"/>
      <w:textDirection w:val="lrTb"/>
      <w:docGrid w:type="linesAndChars" w:linePitch="360" w:charSpace="34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210" w:hanging="210" w:hangingChars="100"/>
    </w:pPr>
    <w:rPr>
      <w:rFonts w:ascii="ＭＳ 明朝" w:hAnsi="ＭＳ 明朝"/>
    </w:rPr>
  </w:style>
  <w:style w:type="character" w:styleId="16" w:customStyle="1">
    <w:name w:val="本文インデント (文字)"/>
    <w:basedOn w:val="10"/>
    <w:next w:val="16"/>
    <w:link w:val="15"/>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 w:type="paragraph" w:styleId="23">
    <w:name w:val="Body Text Indent 2"/>
    <w:basedOn w:val="0"/>
    <w:next w:val="23"/>
    <w:link w:val="24"/>
    <w:uiPriority w:val="0"/>
    <w:pPr>
      <w:autoSpaceDE w:val="0"/>
      <w:autoSpaceDN w:val="0"/>
      <w:adjustRightInd w:val="0"/>
      <w:spacing w:line="420" w:lineRule="atLeast"/>
      <w:ind w:left="227" w:hanging="227" w:hangingChars="100"/>
      <w:jc w:val="left"/>
    </w:pPr>
    <w:rPr>
      <w:rFonts w:ascii="ＭＳ 明朝" w:hAnsi="ＭＳ 明朝"/>
      <w:color w:val="000000"/>
      <w:kern w:val="0"/>
    </w:rPr>
  </w:style>
  <w:style w:type="character" w:styleId="24" w:customStyle="1">
    <w:name w:val="本文インデント 2 (文字)"/>
    <w:basedOn w:val="10"/>
    <w:next w:val="24"/>
    <w:link w:val="23"/>
    <w:uiPriority w:val="0"/>
    <w:qFormat/>
    <w:rPr>
      <w:rFonts w:ascii="ＭＳ 明朝" w:hAnsi="ＭＳ 明朝" w:eastAsia="ＭＳ 明朝"/>
      <w:color w:val="000000"/>
      <w:kern w:val="0"/>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qFormat/>
    <w:rPr>
      <w:sz w:val="16"/>
    </w:rPr>
  </w:style>
  <w:style w:type="paragraph" w:styleId="27">
    <w:name w:val="Block Text"/>
    <w:basedOn w:val="0"/>
    <w:next w:val="27"/>
    <w:link w:val="0"/>
    <w:uiPriority w:val="0"/>
    <w:pPr>
      <w:spacing w:after="120" w:afterLines="0" w:afterAutospacing="0" w:line="240" w:lineRule="exact"/>
      <w:ind w:left="-57" w:right="-57"/>
    </w:pPr>
    <w:rPr>
      <w:rFonts w:ascii="ＭＳ 明朝" w:hAnsi="ＭＳ 明朝"/>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257</Words>
  <Characters>258</Characters>
  <Application>JUST Note</Application>
  <Lines>0</Lines>
  <Paragraphs>0</Paragraphs>
  <CharactersWithSpaces>500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2019-03-29T15:35:00Z</cp:lastPrinted>
  <dcterms:created xsi:type="dcterms:W3CDTF">2023-04-20T14:29:00Z</dcterms:created>
  <dcterms:modified xsi:type="dcterms:W3CDTF">2025-12-17T09:11:37Z</dcterms:modified>
  <cp:revision>4</cp:revision>
</cp:coreProperties>
</file>