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</w:t>
      </w:r>
      <w:bookmarkStart w:id="0" w:name="_GoBack"/>
      <w:bookmarkEnd w:id="0"/>
      <w:r>
        <w:rPr>
          <w:rFonts w:hint="eastAsia" w:asciiTheme="minorEastAsia" w:hAnsiTheme="minorEastAsia"/>
        </w:rPr>
        <w:t>号（第</w:t>
      </w:r>
      <w:r>
        <w:rPr>
          <w:rFonts w:hint="eastAsia" w:asciiTheme="minorEastAsia" w:hAnsiTheme="minorEastAsia"/>
        </w:rPr>
        <w:t>1</w:t>
      </w: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工事着工届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</w:t>
      </w:r>
    </w:p>
    <w:p>
      <w:pPr>
        <w:pStyle w:val="0"/>
        <w:wordWrap w:val="0"/>
        <w:ind w:right="-2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電話番号　　　　　　　　　　　　　</w:t>
      </w:r>
    </w:p>
    <w:p>
      <w:pPr>
        <w:pStyle w:val="0"/>
        <w:spacing w:line="280" w:lineRule="exact"/>
        <w:ind w:right="21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635" t="635" r="29845" b="10795"/>
                <wp:wrapNone/>
                <wp:docPr id="1026" name="大かっこ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3"/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style="mso-position-vertical-relative:text;z-index:2;mso-wrap-distance-left:9pt;width:174.75pt;height:24.75pt;mso-position-horizontal-relative:text;position:absolute;margin-left:281.60000000000002pt;margin-top:1.85pt;mso-wrap-distance-bottom:0pt;mso-wrap-distance-right:9pt;mso-wrap-distance-top:0pt;" o:spid="_x0000_s1026" o:allowincell="t" o:allowoverlap="t" filled="f" stroked="t" strokecolor="#000000 [3213]" strokeweight="0.5pt" o:spt="185" type="#_x0000_t185" adj="2012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法人にあっては，主たる事務所の</w:t>
      </w:r>
    </w:p>
    <w:p>
      <w:pPr>
        <w:pStyle w:val="0"/>
        <w:spacing w:line="280" w:lineRule="exact"/>
        <w:ind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所在地並びに名称及び代表者の氏名</w:t>
      </w:r>
    </w:p>
    <w:p>
      <w:pPr>
        <w:pStyle w:val="0"/>
        <w:spacing w:line="160" w:lineRule="exact"/>
        <w:ind w:firstLine="210" w:firstLineChars="100"/>
        <w:jc w:val="right"/>
        <w:rPr>
          <w:rFonts w:hint="default" w:asciiTheme="minorEastAsia" w:hAnsiTheme="minorEastAsia"/>
        </w:rPr>
      </w:pPr>
    </w:p>
    <w:p>
      <w:pPr>
        <w:pStyle w:val="0"/>
        <w:ind w:right="-2"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w:t>水戸市一般廃棄物の適正処理に関する指導要領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</w:t>
      </w: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条の規定により，工事着工届を提出します。</w:t>
      </w:r>
    </w:p>
    <w:tbl>
      <w:tblPr>
        <w:tblStyle w:val="23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5386"/>
      </w:tblGrid>
      <w:tr>
        <w:trPr>
          <w:trHeight w:val="544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事業計画書の収受年月日及び文書番号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年　　月　　日付け　　第　　　　号</w:t>
            </w:r>
          </w:p>
        </w:tc>
      </w:tr>
      <w:tr>
        <w:trPr>
          <w:trHeight w:val="552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施設の設置場所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0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施設の種類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35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着工予定日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年　　月　　日</w:t>
            </w:r>
          </w:p>
        </w:tc>
      </w:tr>
      <w:tr>
        <w:trPr>
          <w:trHeight w:val="635" w:hRule="atLeast"/>
        </w:trPr>
        <w:tc>
          <w:tcPr>
            <w:tcW w:w="3823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完了予定日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年　　月　　日</w:t>
            </w:r>
          </w:p>
        </w:tc>
      </w:tr>
    </w:tbl>
    <w:p>
      <w:pPr>
        <w:pStyle w:val="0"/>
        <w:tabs>
          <w:tab w:val="left" w:leader="none" w:pos="1140"/>
        </w:tabs>
        <w:spacing w:line="320" w:lineRule="exact"/>
        <w:ind w:left="420" w:leftChars="10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155</Characters>
  <Application>JUST Note</Application>
  <Lines>23</Lines>
  <Paragraphs>18</Paragraphs>
  <Company>情報政策課</Company>
  <CharactersWithSpaces>235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2025-05-28T09:24:25Z</cp:lastPrinted>
  <dcterms:created xsi:type="dcterms:W3CDTF">2020-02-10T09:44:00Z</dcterms:created>
  <dcterms:modified xsi:type="dcterms:W3CDTF">2025-05-26T05:42:11Z</dcterms:modified>
  <cp:revision>9</cp:revision>
</cp:coreProperties>
</file>