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</w:t>
      </w:r>
      <w:bookmarkStart w:id="0" w:name="_GoBack"/>
      <w:bookmarkEnd w:id="0"/>
      <w:r>
        <w:rPr>
          <w:rFonts w:hint="eastAsia" w:asciiTheme="minorEastAsia" w:hAnsiTheme="minorEastAsia"/>
        </w:rPr>
        <w:t>号（第８条関係）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事業計画変更届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wordWrap w:val="0"/>
        <w:ind w:right="-2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</w:t>
      </w:r>
    </w:p>
    <w:p>
      <w:pPr>
        <w:pStyle w:val="0"/>
        <w:spacing w:line="280" w:lineRule="exact"/>
        <w:ind w:right="21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174.75pt;height:24.75pt;mso-position-horizontal-relative:text;position:absolute;margin-left:281.60000000000002pt;margin-top:1.85pt;mso-wrap-distance-bottom:0pt;mso-wrap-distance-right:9pt;mso-wrap-distance-top:0pt;" o:spid="_x0000_s1026" o:allowincell="t" o:allowoverlap="t" filled="f" stroked="t" strokecolor="#000000 [3213]" strokeweight="0.5pt" o:spt="185" type="#_x0000_t185" adj="2012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法人にあっては，主たる事務所の</w:t>
      </w:r>
    </w:p>
    <w:p>
      <w:pPr>
        <w:pStyle w:val="0"/>
        <w:spacing w:line="280" w:lineRule="exact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所在地並びに名称及び代表者の氏名</w:t>
      </w:r>
    </w:p>
    <w:p>
      <w:pPr>
        <w:pStyle w:val="0"/>
        <w:spacing w:line="160" w:lineRule="exact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right="-2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w:t>水戸市一般廃棄物の適正処理に関する指導要領</w:t>
      </w:r>
      <w:r>
        <w:rPr>
          <w:rFonts w:hint="eastAsia" w:asciiTheme="minorEastAsia" w:hAnsiTheme="minorEastAsia"/>
        </w:rPr>
        <w:t>第８条第１項の規定により，事業計画変更届を提出します。</w:t>
      </w:r>
    </w:p>
    <w:tbl>
      <w:tblPr>
        <w:tblStyle w:val="21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3260"/>
        <w:gridCol w:w="3260"/>
      </w:tblGrid>
      <w:tr>
        <w:trPr>
          <w:trHeight w:val="404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事業計画書の収受年月日及び文書番号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年　　月　　日付け　　第　　　号</w:t>
            </w:r>
          </w:p>
        </w:tc>
      </w:tr>
      <w:tr>
        <w:trPr>
          <w:trHeight w:val="567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施設の設置場所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施設の種類</w:t>
            </w:r>
          </w:p>
        </w:tc>
        <w:tc>
          <w:tcPr>
            <w:tcW w:w="6520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2547" w:type="dxa"/>
            <w:vMerge w:val="restart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変更に係る事項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変更後</w:t>
            </w:r>
          </w:p>
        </w:tc>
      </w:tr>
      <w:tr>
        <w:trPr>
          <w:trHeight w:val="4224" w:hRule="atLeast"/>
        </w:trPr>
        <w:tc>
          <w:tcPr>
            <w:tcW w:w="2547" w:type="dxa"/>
            <w:vMerge w:val="continue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tabs>
          <w:tab w:val="left" w:leader="none" w:pos="1140"/>
        </w:tabs>
        <w:spacing w:line="320" w:lineRule="exact"/>
        <w:ind w:left="420" w:leftChars="10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163</Characters>
  <Application>JUST Note</Application>
  <Lines>41</Lines>
  <Paragraphs>17</Paragraphs>
  <Company>情報政策課</Company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2025-05-28T09:25:50Z</cp:lastPrinted>
  <dcterms:created xsi:type="dcterms:W3CDTF">2020-02-03T04:07:00Z</dcterms:created>
  <dcterms:modified xsi:type="dcterms:W3CDTF">2025-05-26T05:41:02Z</dcterms:modified>
  <cp:revision>9</cp:revision>
</cp:coreProperties>
</file>