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先端設備等導入計画に係る誓約書</w:t>
      </w:r>
    </w:p>
    <w:p>
      <w:pPr>
        <w:pStyle w:val="0"/>
        <w:jc w:val="center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　　　　年　　月　　日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水戸市長　高橋　靖　殿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住　　所　〒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</w:t>
      </w:r>
      <w:r>
        <w:rPr>
          <w:rFonts w:hint="eastAsia" w:asciiTheme="minorEastAsia" w:hAnsiTheme="minorEastAsia"/>
          <w:spacing w:val="80"/>
          <w:kern w:val="0"/>
          <w:fitText w:val="1440" w:id="1"/>
        </w:rPr>
        <w:t>名称及</w:t>
      </w:r>
      <w:r>
        <w:rPr>
          <w:rFonts w:hint="eastAsia" w:asciiTheme="minorEastAsia" w:hAnsiTheme="minorEastAsia"/>
          <w:kern w:val="0"/>
          <w:fitText w:val="1440" w:id="1"/>
        </w:rPr>
        <w:t>び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代表者の氏名　　　　　　　　　　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　　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先端設備等導入計画の作成にあたり，水戸市導入促進基本計画「５　先端設備等の導入の促進に際し配慮すべき事項」に規定されている下記要件には，該当しないことを誓約します。</w:t>
      </w:r>
      <w:bookmarkStart w:id="0" w:name="_GoBack"/>
      <w:bookmarkEnd w:id="0"/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１．人員削減を目的とした取組ではありません。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２．公序良俗に反する取組や，反社会的勢力との関係はありません。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３．市税の滞納はありません。</w:t>
      </w: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188</Characters>
  <Application>JUST Note</Application>
  <Lines>24</Lines>
  <Paragraphs>12</Paragraphs>
  <Company>情報政策課</Company>
  <CharactersWithSpaces>333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master</dc:creator>
  <cp:lastModifiedBy>m</cp:lastModifiedBy>
  <cp:lastPrinted>2018-06-25T10:54:00Z</cp:lastPrinted>
  <dcterms:created xsi:type="dcterms:W3CDTF">2018-06-11T01:43:00Z</dcterms:created>
  <dcterms:modified xsi:type="dcterms:W3CDTF">2021-01-14T09:56:29Z</dcterms:modified>
  <cp:revision>6</cp:revision>
</cp:coreProperties>
</file>