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27" w:rsidRPr="00295227" w:rsidRDefault="00295227" w:rsidP="00295227">
      <w:pPr>
        <w:widowControl/>
        <w:jc w:val="lef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様式第９号（第10条関係）</w:t>
      </w:r>
    </w:p>
    <w:p w:rsidR="00295227" w:rsidRPr="00295227" w:rsidRDefault="00295227" w:rsidP="00295227">
      <w:pPr>
        <w:widowControl/>
        <w:ind w:rightChars="100" w:right="210"/>
        <w:jc w:val="right"/>
        <w:rPr>
          <w:rFonts w:cs="Times New Roman"/>
          <w:szCs w:val="24"/>
        </w:rPr>
      </w:pPr>
    </w:p>
    <w:p w:rsidR="00295227" w:rsidRPr="00295227" w:rsidRDefault="00295227" w:rsidP="00295227">
      <w:pPr>
        <w:widowControl/>
        <w:ind w:rightChars="100" w:right="210"/>
        <w:jc w:val="righ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年　　月　　日</w:t>
      </w:r>
    </w:p>
    <w:p w:rsidR="00295227" w:rsidRPr="00295227" w:rsidRDefault="00295227" w:rsidP="00295227">
      <w:pPr>
        <w:widowControl/>
        <w:ind w:leftChars="100" w:left="210"/>
        <w:jc w:val="left"/>
        <w:rPr>
          <w:rFonts w:cs="Times New Roman"/>
          <w:szCs w:val="24"/>
        </w:rPr>
      </w:pPr>
    </w:p>
    <w:p w:rsidR="00295227" w:rsidRPr="00295227" w:rsidRDefault="00295227" w:rsidP="00295227">
      <w:pPr>
        <w:widowControl/>
        <w:ind w:leftChars="200" w:left="420"/>
        <w:jc w:val="lef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水戸市長　様</w:t>
      </w:r>
    </w:p>
    <w:p w:rsidR="00295227" w:rsidRPr="00295227" w:rsidRDefault="00295227" w:rsidP="00295227">
      <w:pPr>
        <w:widowControl/>
        <w:ind w:rightChars="800" w:right="1680"/>
        <w:jc w:val="right"/>
        <w:rPr>
          <w:rFonts w:cs="Times New Roman"/>
          <w:szCs w:val="24"/>
        </w:rPr>
      </w:pPr>
    </w:p>
    <w:p w:rsidR="00295227" w:rsidRPr="00295227" w:rsidRDefault="00295227" w:rsidP="00295227">
      <w:pPr>
        <w:widowControl/>
        <w:ind w:rightChars="1600" w:right="3360"/>
        <w:jc w:val="righ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住所又は主たる</w:t>
      </w:r>
    </w:p>
    <w:p w:rsidR="00295227" w:rsidRPr="00295227" w:rsidRDefault="00295227" w:rsidP="00295227">
      <w:pPr>
        <w:widowControl/>
        <w:ind w:rightChars="1600" w:right="3360"/>
        <w:jc w:val="righ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事務所の所在地</w:t>
      </w:r>
    </w:p>
    <w:p w:rsidR="00295227" w:rsidRPr="00295227" w:rsidRDefault="00295227" w:rsidP="00295227">
      <w:pPr>
        <w:widowControl/>
        <w:ind w:rightChars="200" w:right="420"/>
        <w:jc w:val="righ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氏名又は名称　　　　　　　　　　　　　　印</w:t>
      </w:r>
    </w:p>
    <w:p w:rsidR="00295227" w:rsidRPr="00295227" w:rsidRDefault="00295227" w:rsidP="00295227">
      <w:pPr>
        <w:widowControl/>
        <w:ind w:rightChars="1700" w:right="3570"/>
        <w:jc w:val="righ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代表者の氏名</w:t>
      </w:r>
    </w:p>
    <w:p w:rsidR="00295227" w:rsidRPr="00295227" w:rsidRDefault="00295227" w:rsidP="00295227">
      <w:pPr>
        <w:widowControl/>
        <w:ind w:leftChars="2000" w:left="4200"/>
        <w:jc w:val="lef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（自署の場合は，押印を省略できます。）</w:t>
      </w:r>
    </w:p>
    <w:p w:rsidR="00295227" w:rsidRPr="00295227" w:rsidRDefault="00295227" w:rsidP="00295227">
      <w:pPr>
        <w:widowControl/>
        <w:jc w:val="left"/>
        <w:rPr>
          <w:rFonts w:cs="Times New Roman"/>
          <w:szCs w:val="24"/>
        </w:rPr>
      </w:pPr>
    </w:p>
    <w:p w:rsidR="00295227" w:rsidRPr="00295227" w:rsidRDefault="00295227" w:rsidP="00295227">
      <w:pPr>
        <w:widowControl/>
        <w:jc w:val="left"/>
        <w:rPr>
          <w:rFonts w:cs="Times New Roman"/>
          <w:szCs w:val="24"/>
        </w:rPr>
      </w:pPr>
    </w:p>
    <w:p w:rsidR="00295227" w:rsidRPr="00295227" w:rsidRDefault="00295227" w:rsidP="00295227">
      <w:pPr>
        <w:widowControl/>
        <w:jc w:val="center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サービス付き高齢者向け住宅事業者破産手続開始決定届出書</w:t>
      </w:r>
    </w:p>
    <w:p w:rsidR="00295227" w:rsidRPr="00295227" w:rsidRDefault="00295227" w:rsidP="00295227">
      <w:pPr>
        <w:widowControl/>
        <w:jc w:val="left"/>
        <w:rPr>
          <w:rFonts w:cs="Times New Roman"/>
          <w:szCs w:val="24"/>
        </w:rPr>
      </w:pPr>
    </w:p>
    <w:p w:rsidR="00295227" w:rsidRPr="00295227" w:rsidRDefault="00295227" w:rsidP="00295227">
      <w:pPr>
        <w:widowControl/>
        <w:jc w:val="left"/>
        <w:rPr>
          <w:rFonts w:cs="Times New Roman"/>
          <w:szCs w:val="24"/>
        </w:rPr>
      </w:pPr>
    </w:p>
    <w:p w:rsidR="00295227" w:rsidRPr="00295227" w:rsidRDefault="00295227" w:rsidP="00295227">
      <w:pPr>
        <w:widowControl/>
        <w:ind w:leftChars="100" w:left="210" w:firstLineChars="100" w:firstLine="210"/>
        <w:jc w:val="lef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破産手続開始の決定を受けたの</w:t>
      </w:r>
      <w:bookmarkStart w:id="0" w:name="_GoBack"/>
      <w:bookmarkEnd w:id="0"/>
      <w:r w:rsidRPr="00295227">
        <w:rPr>
          <w:rFonts w:cs="Times New Roman" w:hint="eastAsia"/>
          <w:szCs w:val="24"/>
        </w:rPr>
        <w:t>で，高齢者の居住の安定確保に関する法律第12条第２項の規定により届け出ます。</w:t>
      </w:r>
    </w:p>
    <w:p w:rsidR="00295227" w:rsidRPr="00295227" w:rsidRDefault="00295227" w:rsidP="00295227">
      <w:pPr>
        <w:widowControl/>
        <w:jc w:val="left"/>
        <w:rPr>
          <w:rFonts w:cs="Times New Roman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6"/>
        <w:gridCol w:w="6584"/>
      </w:tblGrid>
      <w:tr w:rsidR="00295227" w:rsidRPr="00295227" w:rsidTr="00C374A1">
        <w:trPr>
          <w:trHeight w:val="656"/>
        </w:trPr>
        <w:tc>
          <w:tcPr>
            <w:tcW w:w="2268" w:type="dxa"/>
            <w:vAlign w:val="center"/>
          </w:tcPr>
          <w:p w:rsidR="00295227" w:rsidRPr="00295227" w:rsidRDefault="00295227" w:rsidP="00295227">
            <w:pPr>
              <w:widowControl/>
              <w:jc w:val="center"/>
              <w:rPr>
                <w:szCs w:val="21"/>
              </w:rPr>
            </w:pPr>
            <w:r w:rsidRPr="00295227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6750" w:type="dxa"/>
          </w:tcPr>
          <w:p w:rsidR="00295227" w:rsidRPr="00295227" w:rsidRDefault="00295227" w:rsidP="00295227">
            <w:pPr>
              <w:widowControl/>
              <w:jc w:val="left"/>
              <w:rPr>
                <w:szCs w:val="24"/>
              </w:rPr>
            </w:pPr>
          </w:p>
        </w:tc>
      </w:tr>
      <w:tr w:rsidR="00295227" w:rsidRPr="00295227" w:rsidTr="00C374A1">
        <w:trPr>
          <w:trHeight w:val="656"/>
        </w:trPr>
        <w:tc>
          <w:tcPr>
            <w:tcW w:w="2268" w:type="dxa"/>
            <w:vAlign w:val="center"/>
          </w:tcPr>
          <w:p w:rsidR="00295227" w:rsidRPr="00295227" w:rsidRDefault="00295227" w:rsidP="00295227">
            <w:pPr>
              <w:widowControl/>
              <w:jc w:val="center"/>
              <w:rPr>
                <w:szCs w:val="21"/>
              </w:rPr>
            </w:pPr>
            <w:r w:rsidRPr="00295227">
              <w:rPr>
                <w:rFonts w:hint="eastAsia"/>
                <w:szCs w:val="21"/>
              </w:rPr>
              <w:t>登録番号</w:t>
            </w:r>
          </w:p>
        </w:tc>
        <w:tc>
          <w:tcPr>
            <w:tcW w:w="6750" w:type="dxa"/>
          </w:tcPr>
          <w:p w:rsidR="00295227" w:rsidRPr="00295227" w:rsidRDefault="00295227" w:rsidP="00295227">
            <w:pPr>
              <w:widowControl/>
              <w:jc w:val="left"/>
              <w:rPr>
                <w:szCs w:val="24"/>
              </w:rPr>
            </w:pPr>
          </w:p>
        </w:tc>
      </w:tr>
      <w:tr w:rsidR="00295227" w:rsidRPr="00295227" w:rsidTr="00C374A1">
        <w:trPr>
          <w:trHeight w:val="656"/>
        </w:trPr>
        <w:tc>
          <w:tcPr>
            <w:tcW w:w="2268" w:type="dxa"/>
            <w:vAlign w:val="center"/>
          </w:tcPr>
          <w:p w:rsidR="00295227" w:rsidRPr="00295227" w:rsidRDefault="00295227" w:rsidP="00295227">
            <w:pPr>
              <w:widowControl/>
              <w:jc w:val="center"/>
              <w:rPr>
                <w:szCs w:val="21"/>
              </w:rPr>
            </w:pPr>
            <w:r w:rsidRPr="00295227">
              <w:rPr>
                <w:rFonts w:hint="eastAsia"/>
                <w:szCs w:val="21"/>
              </w:rPr>
              <w:t>登録住宅の名称</w:t>
            </w:r>
          </w:p>
        </w:tc>
        <w:tc>
          <w:tcPr>
            <w:tcW w:w="6750" w:type="dxa"/>
          </w:tcPr>
          <w:p w:rsidR="00295227" w:rsidRPr="00295227" w:rsidRDefault="00295227" w:rsidP="00295227">
            <w:pPr>
              <w:widowControl/>
              <w:jc w:val="left"/>
              <w:rPr>
                <w:szCs w:val="24"/>
              </w:rPr>
            </w:pPr>
          </w:p>
        </w:tc>
      </w:tr>
      <w:tr w:rsidR="00295227" w:rsidRPr="00295227" w:rsidTr="00C374A1">
        <w:trPr>
          <w:trHeight w:val="656"/>
        </w:trPr>
        <w:tc>
          <w:tcPr>
            <w:tcW w:w="2268" w:type="dxa"/>
            <w:vAlign w:val="center"/>
          </w:tcPr>
          <w:p w:rsidR="00295227" w:rsidRPr="00295227" w:rsidRDefault="00295227" w:rsidP="00295227">
            <w:pPr>
              <w:widowControl/>
              <w:jc w:val="center"/>
              <w:rPr>
                <w:szCs w:val="21"/>
              </w:rPr>
            </w:pPr>
            <w:r w:rsidRPr="00295227">
              <w:rPr>
                <w:rFonts w:hint="eastAsia"/>
                <w:szCs w:val="21"/>
              </w:rPr>
              <w:t>登録住宅の所在地</w:t>
            </w:r>
          </w:p>
        </w:tc>
        <w:tc>
          <w:tcPr>
            <w:tcW w:w="6750" w:type="dxa"/>
          </w:tcPr>
          <w:p w:rsidR="00295227" w:rsidRPr="00295227" w:rsidRDefault="00295227" w:rsidP="00295227">
            <w:pPr>
              <w:widowControl/>
              <w:jc w:val="left"/>
              <w:rPr>
                <w:szCs w:val="24"/>
              </w:rPr>
            </w:pPr>
          </w:p>
        </w:tc>
      </w:tr>
      <w:tr w:rsidR="00295227" w:rsidRPr="00295227" w:rsidTr="00C374A1">
        <w:trPr>
          <w:trHeight w:val="656"/>
        </w:trPr>
        <w:tc>
          <w:tcPr>
            <w:tcW w:w="2268" w:type="dxa"/>
            <w:vAlign w:val="center"/>
          </w:tcPr>
          <w:p w:rsidR="00295227" w:rsidRPr="00295227" w:rsidRDefault="00295227" w:rsidP="00295227">
            <w:pPr>
              <w:widowControl/>
              <w:ind w:leftChars="100" w:left="210"/>
              <w:jc w:val="left"/>
              <w:rPr>
                <w:szCs w:val="21"/>
              </w:rPr>
            </w:pPr>
            <w:r w:rsidRPr="00295227">
              <w:rPr>
                <w:rFonts w:hint="eastAsia"/>
                <w:szCs w:val="21"/>
              </w:rPr>
              <w:t>破産手続の開始決定の日</w:t>
            </w:r>
          </w:p>
        </w:tc>
        <w:tc>
          <w:tcPr>
            <w:tcW w:w="6750" w:type="dxa"/>
          </w:tcPr>
          <w:p w:rsidR="00295227" w:rsidRPr="00295227" w:rsidRDefault="00295227" w:rsidP="00295227">
            <w:pPr>
              <w:widowControl/>
              <w:jc w:val="left"/>
              <w:rPr>
                <w:szCs w:val="24"/>
              </w:rPr>
            </w:pPr>
          </w:p>
        </w:tc>
      </w:tr>
      <w:tr w:rsidR="00295227" w:rsidRPr="00295227" w:rsidTr="00C374A1">
        <w:tc>
          <w:tcPr>
            <w:tcW w:w="2268" w:type="dxa"/>
            <w:vAlign w:val="center"/>
          </w:tcPr>
          <w:p w:rsidR="00295227" w:rsidRPr="00295227" w:rsidRDefault="00295227" w:rsidP="00295227">
            <w:pPr>
              <w:widowControl/>
              <w:jc w:val="center"/>
              <w:rPr>
                <w:szCs w:val="21"/>
              </w:rPr>
            </w:pPr>
            <w:r w:rsidRPr="00295227">
              <w:rPr>
                <w:rFonts w:hint="eastAsia"/>
                <w:szCs w:val="21"/>
              </w:rPr>
              <w:t>入居者の転居先の</w:t>
            </w:r>
          </w:p>
          <w:p w:rsidR="00295227" w:rsidRPr="00295227" w:rsidRDefault="00295227" w:rsidP="00295227">
            <w:pPr>
              <w:widowControl/>
              <w:jc w:val="center"/>
              <w:rPr>
                <w:szCs w:val="21"/>
              </w:rPr>
            </w:pPr>
            <w:r w:rsidRPr="00295227">
              <w:rPr>
                <w:rFonts w:hint="eastAsia"/>
                <w:szCs w:val="21"/>
              </w:rPr>
              <w:t>確保状況について</w:t>
            </w:r>
          </w:p>
        </w:tc>
        <w:tc>
          <w:tcPr>
            <w:tcW w:w="6750" w:type="dxa"/>
          </w:tcPr>
          <w:p w:rsidR="00295227" w:rsidRPr="00295227" w:rsidRDefault="00295227" w:rsidP="00295227">
            <w:pPr>
              <w:widowControl/>
              <w:jc w:val="left"/>
              <w:rPr>
                <w:szCs w:val="24"/>
              </w:rPr>
            </w:pPr>
          </w:p>
        </w:tc>
      </w:tr>
    </w:tbl>
    <w:p w:rsidR="00295227" w:rsidRPr="00295227" w:rsidRDefault="00295227" w:rsidP="00295227">
      <w:pPr>
        <w:widowControl/>
        <w:ind w:leftChars="100" w:left="210"/>
        <w:jc w:val="lef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備考</w:t>
      </w:r>
    </w:p>
    <w:p w:rsidR="00295227" w:rsidRPr="00295227" w:rsidRDefault="00295227" w:rsidP="00295227">
      <w:pPr>
        <w:widowControl/>
        <w:ind w:leftChars="200" w:left="420"/>
        <w:jc w:val="left"/>
        <w:rPr>
          <w:rFonts w:cs="ＭＳ 明朝"/>
          <w:szCs w:val="21"/>
        </w:rPr>
      </w:pPr>
      <w:r w:rsidRPr="00295227">
        <w:rPr>
          <w:rFonts w:cs="ＭＳ 明朝" w:hint="eastAsia"/>
          <w:szCs w:val="21"/>
        </w:rPr>
        <w:t>１　破産手続の開始の決定を受けた旨を証する書類を添付すること。</w:t>
      </w:r>
    </w:p>
    <w:p w:rsidR="00295227" w:rsidRPr="00295227" w:rsidRDefault="00295227" w:rsidP="00295227">
      <w:pPr>
        <w:widowControl/>
        <w:ind w:leftChars="200" w:left="630" w:hangingChars="100" w:hanging="210"/>
        <w:jc w:val="left"/>
        <w:rPr>
          <w:rFonts w:cs="Times New Roman"/>
          <w:szCs w:val="24"/>
        </w:rPr>
      </w:pPr>
      <w:r w:rsidRPr="00295227">
        <w:rPr>
          <w:rFonts w:cs="Times New Roman" w:hint="eastAsia"/>
          <w:szCs w:val="24"/>
        </w:rPr>
        <w:t>２　入居開始後に破産する場合は，入居者の転居先の確保状況に関する資料を添付すること。</w:t>
      </w:r>
    </w:p>
    <w:p w:rsidR="00AE3F0B" w:rsidRPr="00295227" w:rsidRDefault="00AE3F0B"/>
    <w:sectPr w:rsidR="00AE3F0B" w:rsidRPr="00295227" w:rsidSect="002952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27"/>
    <w:rsid w:val="00295227"/>
    <w:rsid w:val="00A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FA6027-32A3-4442-845F-53B3D72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2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2020-05-01T07:46:00Z</dcterms:created>
  <dcterms:modified xsi:type="dcterms:W3CDTF">2020-05-01T07:47:00Z</dcterms:modified>
</cp:coreProperties>
</file>