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DAA" w:rsidRPr="004A3409" w:rsidRDefault="00096DAA" w:rsidP="00096DAA">
      <w:pPr>
        <w:autoSpaceDE w:val="0"/>
        <w:autoSpaceDN w:val="0"/>
        <w:adjustRightInd w:val="0"/>
        <w:jc w:val="center"/>
        <w:rPr>
          <w:rFonts w:asciiTheme="minorEastAsia" w:hAnsiTheme="minorEastAsia" w:cs="TTCAt00CID-WinCharSetFFFF-H"/>
          <w:kern w:val="0"/>
          <w:sz w:val="40"/>
          <w:szCs w:val="40"/>
        </w:rPr>
      </w:pPr>
    </w:p>
    <w:p w:rsidR="00096DAA" w:rsidRPr="004A3409" w:rsidRDefault="00C74A69" w:rsidP="00096DAA">
      <w:pPr>
        <w:autoSpaceDE w:val="0"/>
        <w:autoSpaceDN w:val="0"/>
        <w:adjustRightInd w:val="0"/>
        <w:jc w:val="center"/>
        <w:rPr>
          <w:rFonts w:asciiTheme="minorEastAsia" w:hAnsiTheme="minorEastAsia" w:cs="TTCAt00CID-WinCharSetFFFF-H"/>
          <w:kern w:val="0"/>
          <w:sz w:val="72"/>
          <w:szCs w:val="72"/>
        </w:rPr>
      </w:pPr>
      <w:r w:rsidRPr="004A3409">
        <w:rPr>
          <w:rFonts w:asciiTheme="minorEastAsia" w:hAnsiTheme="minorEastAsia" w:cs="TTCAt00CID-WinCharSetFFFF-H" w:hint="eastAsia"/>
          <w:kern w:val="0"/>
          <w:sz w:val="72"/>
          <w:szCs w:val="72"/>
        </w:rPr>
        <w:t xml:space="preserve">　</w:t>
      </w:r>
    </w:p>
    <w:p w:rsidR="00096DAA" w:rsidRPr="004A3409" w:rsidRDefault="00096DAA" w:rsidP="00096DAA">
      <w:pPr>
        <w:autoSpaceDE w:val="0"/>
        <w:autoSpaceDN w:val="0"/>
        <w:adjustRightInd w:val="0"/>
        <w:jc w:val="center"/>
        <w:rPr>
          <w:rFonts w:asciiTheme="minorEastAsia" w:hAnsiTheme="minorEastAsia" w:cs="TTCAt00CID-WinCharSetFFFF-H"/>
          <w:kern w:val="0"/>
          <w:sz w:val="72"/>
          <w:szCs w:val="72"/>
        </w:rPr>
      </w:pPr>
    </w:p>
    <w:p w:rsidR="00096DAA" w:rsidRPr="004A3409" w:rsidRDefault="00096DAA" w:rsidP="00096DAA">
      <w:pPr>
        <w:autoSpaceDE w:val="0"/>
        <w:autoSpaceDN w:val="0"/>
        <w:adjustRightInd w:val="0"/>
        <w:jc w:val="center"/>
        <w:rPr>
          <w:rFonts w:asciiTheme="minorEastAsia" w:hAnsiTheme="minorEastAsia" w:cs="TTCAt00CID-WinCharSetFFFF-H"/>
          <w:kern w:val="0"/>
          <w:sz w:val="56"/>
          <w:szCs w:val="72"/>
        </w:rPr>
      </w:pPr>
      <w:r w:rsidRPr="004A3409">
        <w:rPr>
          <w:rFonts w:asciiTheme="minorEastAsia" w:hAnsiTheme="minorEastAsia" w:cs="TTCAt00CID-WinCharSetFFFF-H" w:hint="eastAsia"/>
          <w:kern w:val="0"/>
          <w:sz w:val="56"/>
          <w:szCs w:val="72"/>
        </w:rPr>
        <w:t>中核市移行</w:t>
      </w:r>
      <w:r w:rsidR="00BF54F1" w:rsidRPr="004A3409">
        <w:rPr>
          <w:rFonts w:asciiTheme="minorEastAsia" w:hAnsiTheme="minorEastAsia" w:cs="TTCAt00CID-WinCharSetFFFF-H" w:hint="eastAsia"/>
          <w:kern w:val="0"/>
          <w:sz w:val="56"/>
          <w:szCs w:val="72"/>
        </w:rPr>
        <w:t>に係る</w:t>
      </w:r>
      <w:r w:rsidRPr="004A3409">
        <w:rPr>
          <w:rFonts w:asciiTheme="minorEastAsia" w:hAnsiTheme="minorEastAsia" w:cs="TTCAt00CID-WinCharSetFFFF-H" w:hint="eastAsia"/>
          <w:kern w:val="0"/>
          <w:sz w:val="56"/>
          <w:szCs w:val="72"/>
        </w:rPr>
        <w:t>基本方針</w:t>
      </w:r>
    </w:p>
    <w:p w:rsidR="00096DAA" w:rsidRPr="004A3409" w:rsidRDefault="00096DAA" w:rsidP="00096DAA">
      <w:pPr>
        <w:autoSpaceDE w:val="0"/>
        <w:autoSpaceDN w:val="0"/>
        <w:adjustRightInd w:val="0"/>
        <w:jc w:val="center"/>
        <w:rPr>
          <w:rFonts w:asciiTheme="minorEastAsia" w:hAnsiTheme="minorEastAsia" w:cs="TTCAt00CID-WinCharSetFFFF-H"/>
          <w:kern w:val="0"/>
          <w:sz w:val="72"/>
          <w:szCs w:val="72"/>
        </w:rPr>
      </w:pPr>
    </w:p>
    <w:p w:rsidR="00096DAA" w:rsidRPr="004A3409" w:rsidRDefault="00096DAA" w:rsidP="00096DAA">
      <w:pPr>
        <w:autoSpaceDE w:val="0"/>
        <w:autoSpaceDN w:val="0"/>
        <w:adjustRightInd w:val="0"/>
        <w:jc w:val="center"/>
        <w:rPr>
          <w:rFonts w:asciiTheme="minorEastAsia" w:hAnsiTheme="minorEastAsia" w:cs="TTCAt00CID-WinCharSetFFFF-H"/>
          <w:kern w:val="0"/>
          <w:sz w:val="72"/>
          <w:szCs w:val="72"/>
        </w:rPr>
      </w:pPr>
    </w:p>
    <w:p w:rsidR="00096DAA" w:rsidRPr="004A3409" w:rsidRDefault="00096DAA" w:rsidP="00096DAA">
      <w:pPr>
        <w:autoSpaceDE w:val="0"/>
        <w:autoSpaceDN w:val="0"/>
        <w:adjustRightInd w:val="0"/>
        <w:jc w:val="center"/>
        <w:rPr>
          <w:rFonts w:asciiTheme="minorEastAsia" w:hAnsiTheme="minorEastAsia" w:cs="TTCAt00CID-WinCharSetFFFF-H"/>
          <w:kern w:val="0"/>
          <w:sz w:val="72"/>
          <w:szCs w:val="72"/>
        </w:rPr>
      </w:pPr>
    </w:p>
    <w:p w:rsidR="00096DAA" w:rsidRPr="004A3409" w:rsidRDefault="00096DAA" w:rsidP="00096DAA">
      <w:pPr>
        <w:autoSpaceDE w:val="0"/>
        <w:autoSpaceDN w:val="0"/>
        <w:adjustRightInd w:val="0"/>
        <w:jc w:val="center"/>
        <w:rPr>
          <w:rFonts w:asciiTheme="minorEastAsia" w:hAnsiTheme="minorEastAsia" w:cs="TTCAt00CID-WinCharSetFFFF-H"/>
          <w:kern w:val="0"/>
          <w:sz w:val="72"/>
          <w:szCs w:val="72"/>
        </w:rPr>
      </w:pPr>
    </w:p>
    <w:p w:rsidR="00096DAA" w:rsidRPr="004A3409" w:rsidRDefault="00096DAA" w:rsidP="00096DAA">
      <w:pPr>
        <w:autoSpaceDE w:val="0"/>
        <w:autoSpaceDN w:val="0"/>
        <w:adjustRightInd w:val="0"/>
        <w:jc w:val="center"/>
        <w:rPr>
          <w:rFonts w:asciiTheme="minorEastAsia" w:hAnsiTheme="minorEastAsia" w:cs="TTCAt00CID-WinCharSetFFFF-H"/>
          <w:kern w:val="0"/>
          <w:sz w:val="72"/>
          <w:szCs w:val="72"/>
        </w:rPr>
      </w:pPr>
    </w:p>
    <w:p w:rsidR="00096DAA" w:rsidRPr="004A3409" w:rsidRDefault="00096DAA" w:rsidP="00096DAA">
      <w:pPr>
        <w:autoSpaceDE w:val="0"/>
        <w:autoSpaceDN w:val="0"/>
        <w:adjustRightInd w:val="0"/>
        <w:jc w:val="center"/>
        <w:rPr>
          <w:rFonts w:asciiTheme="minorEastAsia" w:hAnsiTheme="minorEastAsia" w:cs="TTCAt00CID-WinCharSetFFFF-H"/>
          <w:kern w:val="0"/>
          <w:sz w:val="72"/>
          <w:szCs w:val="72"/>
        </w:rPr>
      </w:pPr>
    </w:p>
    <w:p w:rsidR="00096DAA" w:rsidRPr="004A3409" w:rsidRDefault="00096DAA" w:rsidP="00096DAA">
      <w:pPr>
        <w:autoSpaceDE w:val="0"/>
        <w:autoSpaceDN w:val="0"/>
        <w:adjustRightInd w:val="0"/>
        <w:jc w:val="center"/>
        <w:rPr>
          <w:rFonts w:asciiTheme="minorEastAsia" w:hAnsiTheme="minorEastAsia" w:cs="TTCAt00CID-WinCharSetFFFF-H"/>
          <w:kern w:val="0"/>
          <w:sz w:val="48"/>
          <w:szCs w:val="48"/>
        </w:rPr>
      </w:pPr>
      <w:r w:rsidRPr="004A3409">
        <w:rPr>
          <w:rFonts w:asciiTheme="minorEastAsia" w:hAnsiTheme="minorEastAsia" w:cs="TTCAt00CID-WinCharSetFFFF-H" w:hint="eastAsia"/>
          <w:kern w:val="0"/>
          <w:sz w:val="48"/>
          <w:szCs w:val="48"/>
        </w:rPr>
        <w:t>平成</w:t>
      </w:r>
      <w:r w:rsidRPr="004A3409">
        <w:rPr>
          <w:rFonts w:asciiTheme="minorEastAsia" w:hAnsiTheme="minorEastAsia" w:cs="TTCAt00CID-WinCharSetFFFF-H"/>
          <w:kern w:val="0"/>
          <w:sz w:val="48"/>
          <w:szCs w:val="48"/>
        </w:rPr>
        <w:t>2</w:t>
      </w:r>
      <w:r w:rsidRPr="004A3409">
        <w:rPr>
          <w:rFonts w:asciiTheme="minorEastAsia" w:hAnsiTheme="minorEastAsia" w:cs="TTCAt00CID-WinCharSetFFFF-H" w:hint="eastAsia"/>
          <w:kern w:val="0"/>
          <w:sz w:val="48"/>
          <w:szCs w:val="48"/>
        </w:rPr>
        <w:t>7年</w:t>
      </w:r>
      <w:r w:rsidR="00687FF6" w:rsidRPr="004A3409">
        <w:rPr>
          <w:rFonts w:asciiTheme="minorEastAsia" w:hAnsiTheme="minorEastAsia" w:cs="TTCAt00CID-WinCharSetFFFF-H" w:hint="eastAsia"/>
          <w:kern w:val="0"/>
          <w:sz w:val="48"/>
          <w:szCs w:val="48"/>
        </w:rPr>
        <w:t>３</w:t>
      </w:r>
      <w:r w:rsidRPr="004A3409">
        <w:rPr>
          <w:rFonts w:asciiTheme="minorEastAsia" w:hAnsiTheme="minorEastAsia" w:cs="TTCAt00CID-WinCharSetFFFF-H" w:hint="eastAsia"/>
          <w:kern w:val="0"/>
          <w:sz w:val="48"/>
          <w:szCs w:val="48"/>
        </w:rPr>
        <w:t>月</w:t>
      </w:r>
    </w:p>
    <w:p w:rsidR="00096DAA" w:rsidRPr="004A3409" w:rsidRDefault="00096DAA" w:rsidP="00096DAA">
      <w:pPr>
        <w:autoSpaceDE w:val="0"/>
        <w:autoSpaceDN w:val="0"/>
        <w:adjustRightInd w:val="0"/>
        <w:jc w:val="center"/>
        <w:rPr>
          <w:rFonts w:asciiTheme="minorEastAsia" w:hAnsiTheme="minorEastAsia" w:cs="TTCAt00CID-WinCharSetFFFF-H"/>
          <w:kern w:val="0"/>
          <w:sz w:val="48"/>
          <w:szCs w:val="48"/>
        </w:rPr>
      </w:pPr>
      <w:r w:rsidRPr="004A3409">
        <w:rPr>
          <w:rFonts w:asciiTheme="minorEastAsia" w:hAnsiTheme="minorEastAsia" w:cs="TTCAt00CID-WinCharSetFFFF-H" w:hint="eastAsia"/>
          <w:kern w:val="0"/>
          <w:sz w:val="48"/>
          <w:szCs w:val="48"/>
        </w:rPr>
        <w:t>水戸市</w:t>
      </w:r>
    </w:p>
    <w:p w:rsidR="00096DAA" w:rsidRPr="004A3409" w:rsidRDefault="00096DAA">
      <w:pPr>
        <w:widowControl/>
        <w:jc w:val="left"/>
        <w:rPr>
          <w:rFonts w:asciiTheme="minorEastAsia" w:hAnsiTheme="minorEastAsia" w:cs="TTCAt00CID-WinCharSetFFFF-H"/>
          <w:kern w:val="0"/>
          <w:sz w:val="24"/>
          <w:szCs w:val="24"/>
        </w:rPr>
      </w:pPr>
      <w:r w:rsidRPr="004A3409">
        <w:rPr>
          <w:rFonts w:asciiTheme="minorEastAsia" w:hAnsiTheme="minorEastAsia" w:cs="TTCAt00CID-WinCharSetFFFF-H"/>
          <w:kern w:val="0"/>
          <w:sz w:val="24"/>
          <w:szCs w:val="24"/>
        </w:rPr>
        <w:br w:type="page"/>
      </w:r>
    </w:p>
    <w:p w:rsidR="00096DAA" w:rsidRPr="004A3409" w:rsidRDefault="00723DC6" w:rsidP="00723DC6">
      <w:pPr>
        <w:autoSpaceDE w:val="0"/>
        <w:autoSpaceDN w:val="0"/>
        <w:adjustRightInd w:val="0"/>
        <w:jc w:val="center"/>
        <w:rPr>
          <w:rFonts w:asciiTheme="majorEastAsia" w:eastAsiaTheme="majorEastAsia" w:hAnsiTheme="majorEastAsia" w:cs="TTCAt00CID-WinCharSetFFFF-H"/>
          <w:b/>
          <w:kern w:val="0"/>
          <w:sz w:val="24"/>
          <w:szCs w:val="24"/>
        </w:rPr>
      </w:pPr>
      <w:r w:rsidRPr="004A3409">
        <w:rPr>
          <w:rFonts w:asciiTheme="majorEastAsia" w:eastAsiaTheme="majorEastAsia" w:hAnsiTheme="majorEastAsia" w:cs="TTCAt00CID-WinCharSetFFFF-H" w:hint="eastAsia"/>
          <w:b/>
          <w:kern w:val="0"/>
          <w:sz w:val="24"/>
          <w:szCs w:val="24"/>
        </w:rPr>
        <w:lastRenderedPageBreak/>
        <w:t>目　次</w:t>
      </w:r>
    </w:p>
    <w:p w:rsidR="003B06C4" w:rsidRPr="004A3409" w:rsidRDefault="003B06C4" w:rsidP="00096DAA">
      <w:pPr>
        <w:autoSpaceDE w:val="0"/>
        <w:autoSpaceDN w:val="0"/>
        <w:adjustRightInd w:val="0"/>
        <w:jc w:val="left"/>
        <w:rPr>
          <w:rFonts w:asciiTheme="majorEastAsia" w:eastAsiaTheme="majorEastAsia" w:hAnsiTheme="majorEastAsia" w:cs="TTCAt00CID-WinCharSetFFFF-H"/>
          <w:kern w:val="0"/>
          <w:sz w:val="24"/>
          <w:szCs w:val="24"/>
        </w:rPr>
      </w:pPr>
    </w:p>
    <w:p w:rsidR="00077C4E" w:rsidRPr="004A3409" w:rsidRDefault="008D5837" w:rsidP="00096DAA">
      <w:pPr>
        <w:autoSpaceDE w:val="0"/>
        <w:autoSpaceDN w:val="0"/>
        <w:adjustRightInd w:val="0"/>
        <w:jc w:val="left"/>
        <w:rPr>
          <w:rFonts w:asciiTheme="majorEastAsia" w:eastAsiaTheme="majorEastAsia" w:hAnsiTheme="majorEastAsia" w:cs="TTCAt00CID-WinCharSetFFFF-H"/>
          <w:kern w:val="0"/>
          <w:sz w:val="24"/>
          <w:szCs w:val="24"/>
        </w:rPr>
      </w:pPr>
      <w:r w:rsidRPr="004A3409">
        <w:rPr>
          <w:rFonts w:asciiTheme="majorEastAsia" w:eastAsiaTheme="majorEastAsia" w:hAnsiTheme="majorEastAsia" w:cs="TTCAt00CID-WinCharSetFFFF-H" w:hint="eastAsia"/>
          <w:b/>
          <w:kern w:val="0"/>
          <w:sz w:val="24"/>
          <w:szCs w:val="24"/>
        </w:rPr>
        <w:t xml:space="preserve">１　</w:t>
      </w:r>
      <w:r w:rsidR="00B42937" w:rsidRPr="004A3409">
        <w:rPr>
          <w:rFonts w:asciiTheme="majorEastAsia" w:eastAsiaTheme="majorEastAsia" w:hAnsiTheme="majorEastAsia" w:cs="TTCAt00CID-WinCharSetFFFF-H" w:hint="eastAsia"/>
          <w:b/>
          <w:kern w:val="0"/>
          <w:sz w:val="24"/>
          <w:szCs w:val="24"/>
        </w:rPr>
        <w:t>基本方針策定の趣旨</w:t>
      </w:r>
      <w:r w:rsidR="001A579C" w:rsidRPr="004A3409">
        <w:rPr>
          <w:rFonts w:asciiTheme="majorEastAsia" w:eastAsiaTheme="majorEastAsia" w:hAnsiTheme="majorEastAsia" w:cs="TTD0t00CID-WinCharSetFFFF-H" w:hint="eastAsia"/>
          <w:kern w:val="0"/>
          <w:sz w:val="24"/>
          <w:szCs w:val="24"/>
        </w:rPr>
        <w:t xml:space="preserve">　　　　　　　　　　　　　　　　　　　　</w:t>
      </w:r>
      <w:r w:rsidR="00855F01" w:rsidRPr="004A3409">
        <w:rPr>
          <w:rFonts w:asciiTheme="majorEastAsia" w:eastAsiaTheme="majorEastAsia" w:hAnsiTheme="majorEastAsia" w:cs="TTD0t00CID-WinCharSetFFFF-H" w:hint="eastAsia"/>
          <w:kern w:val="0"/>
          <w:sz w:val="24"/>
          <w:szCs w:val="24"/>
        </w:rPr>
        <w:t>・・・１</w:t>
      </w:r>
    </w:p>
    <w:p w:rsidR="00723DC6" w:rsidRPr="004A3409" w:rsidRDefault="00723DC6" w:rsidP="00096DAA">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noProof/>
          <w:kern w:val="0"/>
          <w:sz w:val="24"/>
          <w:szCs w:val="24"/>
        </w:rPr>
        <mc:AlternateContent>
          <mc:Choice Requires="wps">
            <w:drawing>
              <wp:anchor distT="0" distB="0" distL="114300" distR="114300" simplePos="0" relativeHeight="251688960" behindDoc="0" locked="0" layoutInCell="1" allowOverlap="1" wp14:anchorId="7B24CC0C" wp14:editId="4DB4D980">
                <wp:simplePos x="0" y="0"/>
                <wp:positionH relativeFrom="column">
                  <wp:posOffset>1270</wp:posOffset>
                </wp:positionH>
                <wp:positionV relativeFrom="paragraph">
                  <wp:posOffset>125730</wp:posOffset>
                </wp:positionV>
                <wp:extent cx="5573395" cy="0"/>
                <wp:effectExtent l="0" t="0" r="27305" b="19050"/>
                <wp:wrapNone/>
                <wp:docPr id="24" name="直線コネクタ 24"/>
                <wp:cNvGraphicFramePr/>
                <a:graphic xmlns:a="http://schemas.openxmlformats.org/drawingml/2006/main">
                  <a:graphicData uri="http://schemas.microsoft.com/office/word/2010/wordprocessingShape">
                    <wps:wsp>
                      <wps:cNvCnPr/>
                      <wps:spPr>
                        <a:xfrm>
                          <a:off x="0" y="0"/>
                          <a:ext cx="557339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24"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1pt,9.9pt" to="438.9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" strokecolor="black [3040]"/>
            </w:pict>
          </mc:Fallback>
        </mc:AlternateContent>
      </w:r>
    </w:p>
    <w:p w:rsidR="00687FF6" w:rsidRPr="004A3409" w:rsidRDefault="00687FF6" w:rsidP="00096DAA">
      <w:pPr>
        <w:autoSpaceDE w:val="0"/>
        <w:autoSpaceDN w:val="0"/>
        <w:adjustRightInd w:val="0"/>
        <w:jc w:val="left"/>
        <w:rPr>
          <w:rFonts w:asciiTheme="majorEastAsia" w:eastAsiaTheme="majorEastAsia" w:hAnsiTheme="majorEastAsia" w:cs="TTD0t00CID-WinCharSetFFFF-H"/>
          <w:kern w:val="0"/>
          <w:sz w:val="24"/>
          <w:szCs w:val="24"/>
        </w:rPr>
      </w:pPr>
    </w:p>
    <w:p w:rsidR="00096DAA" w:rsidRPr="004A3409" w:rsidRDefault="008D5837" w:rsidP="00096DAA">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b/>
          <w:kern w:val="0"/>
          <w:sz w:val="24"/>
          <w:szCs w:val="24"/>
        </w:rPr>
        <w:t>２</w:t>
      </w:r>
      <w:r w:rsidR="00096DAA" w:rsidRPr="004A3409">
        <w:rPr>
          <w:rFonts w:asciiTheme="majorEastAsia" w:eastAsiaTheme="majorEastAsia" w:hAnsiTheme="majorEastAsia" w:cs="TTD0t00CID-WinCharSetFFFF-H" w:hint="eastAsia"/>
          <w:b/>
          <w:kern w:val="0"/>
          <w:sz w:val="24"/>
          <w:szCs w:val="24"/>
        </w:rPr>
        <w:t xml:space="preserve">　</w:t>
      </w:r>
      <w:r w:rsidR="004843C0" w:rsidRPr="004A3409">
        <w:rPr>
          <w:rFonts w:asciiTheme="majorEastAsia" w:eastAsiaTheme="majorEastAsia" w:hAnsiTheme="majorEastAsia" w:cs="TTD0t00CID-WinCharSetFFFF-H" w:hint="eastAsia"/>
          <w:b/>
          <w:kern w:val="0"/>
          <w:sz w:val="24"/>
          <w:szCs w:val="24"/>
        </w:rPr>
        <w:t>中核市制度の概要</w:t>
      </w:r>
      <w:r w:rsidR="001A579C" w:rsidRPr="004A3409">
        <w:rPr>
          <w:rFonts w:asciiTheme="majorEastAsia" w:eastAsiaTheme="majorEastAsia" w:hAnsiTheme="majorEastAsia" w:cs="TTD0t00CID-WinCharSetFFFF-H" w:hint="eastAsia"/>
          <w:kern w:val="0"/>
          <w:sz w:val="24"/>
          <w:szCs w:val="24"/>
        </w:rPr>
        <w:t xml:space="preserve">　　　　　　　　　　　　　　　　　　　　　</w:t>
      </w:r>
      <w:r w:rsidR="00096DAA" w:rsidRPr="004A3409">
        <w:rPr>
          <w:rFonts w:asciiTheme="majorEastAsia" w:eastAsiaTheme="majorEastAsia" w:hAnsiTheme="majorEastAsia" w:cs="TTD0t00CID-WinCharSetFFFF-H" w:hint="eastAsia"/>
          <w:kern w:val="0"/>
          <w:sz w:val="24"/>
          <w:szCs w:val="24"/>
        </w:rPr>
        <w:t>・</w:t>
      </w:r>
      <w:r w:rsidR="00723DC6" w:rsidRPr="004A3409">
        <w:rPr>
          <w:rFonts w:asciiTheme="majorEastAsia" w:eastAsiaTheme="majorEastAsia" w:hAnsiTheme="majorEastAsia" w:cs="TTD0t00CID-WinCharSetFFFF-H" w:hint="eastAsia"/>
          <w:kern w:val="0"/>
          <w:sz w:val="24"/>
          <w:szCs w:val="24"/>
        </w:rPr>
        <w:t>・・</w:t>
      </w:r>
      <w:r w:rsidR="00687FF6" w:rsidRPr="004A3409">
        <w:rPr>
          <w:rFonts w:asciiTheme="majorEastAsia" w:eastAsiaTheme="majorEastAsia" w:hAnsiTheme="majorEastAsia" w:cs="TTD0t00CID-WinCharSetFFFF-H" w:hint="eastAsia"/>
          <w:kern w:val="0"/>
          <w:sz w:val="24"/>
          <w:szCs w:val="24"/>
        </w:rPr>
        <w:t>２</w:t>
      </w:r>
    </w:p>
    <w:p w:rsidR="00723DC6" w:rsidRPr="004A3409" w:rsidRDefault="00723DC6" w:rsidP="00096DAA">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noProof/>
          <w:kern w:val="0"/>
          <w:sz w:val="24"/>
          <w:szCs w:val="24"/>
        </w:rPr>
        <mc:AlternateContent>
          <mc:Choice Requires="wps">
            <w:drawing>
              <wp:anchor distT="0" distB="0" distL="114300" distR="114300" simplePos="0" relativeHeight="251691008" behindDoc="0" locked="0" layoutInCell="1" allowOverlap="1" wp14:anchorId="2E08E7FB" wp14:editId="26B851EA">
                <wp:simplePos x="0" y="0"/>
                <wp:positionH relativeFrom="column">
                  <wp:posOffset>2954</wp:posOffset>
                </wp:positionH>
                <wp:positionV relativeFrom="paragraph">
                  <wp:posOffset>114935</wp:posOffset>
                </wp:positionV>
                <wp:extent cx="5573395" cy="0"/>
                <wp:effectExtent l="0" t="0" r="27305" b="19050"/>
                <wp:wrapNone/>
                <wp:docPr id="27" name="直線コネクタ 27"/>
                <wp:cNvGraphicFramePr/>
                <a:graphic xmlns:a="http://schemas.openxmlformats.org/drawingml/2006/main">
                  <a:graphicData uri="http://schemas.microsoft.com/office/word/2010/wordprocessingShape">
                    <wps:wsp>
                      <wps:cNvCnPr/>
                      <wps:spPr>
                        <a:xfrm>
                          <a:off x="0" y="0"/>
                          <a:ext cx="557339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27"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25pt,9.05pt" to="439.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" strokecolor="black [3040]"/>
            </w:pict>
          </mc:Fallback>
        </mc:AlternateContent>
      </w:r>
    </w:p>
    <w:p w:rsidR="00C210F0" w:rsidRPr="004A3409" w:rsidRDefault="008A6FB0" w:rsidP="00096DAA">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kern w:val="0"/>
          <w:sz w:val="24"/>
          <w:szCs w:val="24"/>
        </w:rPr>
        <w:t>（１）</w:t>
      </w:r>
      <w:r w:rsidR="004843C0" w:rsidRPr="004A3409">
        <w:rPr>
          <w:rFonts w:asciiTheme="majorEastAsia" w:eastAsiaTheme="majorEastAsia" w:hAnsiTheme="majorEastAsia" w:cs="TTD0t00CID-WinCharSetFFFF-H" w:hint="eastAsia"/>
          <w:kern w:val="0"/>
          <w:sz w:val="24"/>
          <w:szCs w:val="24"/>
        </w:rPr>
        <w:t>中核市移行の要件</w:t>
      </w:r>
    </w:p>
    <w:p w:rsidR="008A6FB0" w:rsidRPr="004A3409" w:rsidRDefault="004843C0" w:rsidP="00096DAA">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kern w:val="0"/>
          <w:sz w:val="24"/>
          <w:szCs w:val="24"/>
        </w:rPr>
        <w:t>（２）中核市の権能等</w:t>
      </w:r>
    </w:p>
    <w:p w:rsidR="00687FF6" w:rsidRPr="004A3409" w:rsidRDefault="008A6FB0" w:rsidP="00096DAA">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kern w:val="0"/>
          <w:sz w:val="24"/>
          <w:szCs w:val="24"/>
        </w:rPr>
        <w:t>（３）</w:t>
      </w:r>
      <w:r w:rsidR="00526F06" w:rsidRPr="004A3409">
        <w:rPr>
          <w:rFonts w:asciiTheme="majorEastAsia" w:eastAsiaTheme="majorEastAsia" w:hAnsiTheme="majorEastAsia" w:cs="TTD0t00CID-WinCharSetFFFF-H" w:hint="eastAsia"/>
          <w:kern w:val="0"/>
          <w:sz w:val="24"/>
          <w:szCs w:val="24"/>
        </w:rPr>
        <w:t>中核市に移譲される事務の概要</w:t>
      </w:r>
    </w:p>
    <w:p w:rsidR="00687FF6" w:rsidRPr="004A3409" w:rsidRDefault="00687FF6" w:rsidP="00096DAA">
      <w:pPr>
        <w:autoSpaceDE w:val="0"/>
        <w:autoSpaceDN w:val="0"/>
        <w:adjustRightInd w:val="0"/>
        <w:jc w:val="left"/>
        <w:rPr>
          <w:rFonts w:asciiTheme="majorEastAsia" w:eastAsiaTheme="majorEastAsia" w:hAnsiTheme="majorEastAsia" w:cs="TTD0t00CID-WinCharSetFFFF-H"/>
          <w:kern w:val="0"/>
          <w:sz w:val="24"/>
          <w:szCs w:val="24"/>
        </w:rPr>
      </w:pPr>
    </w:p>
    <w:p w:rsidR="00E7502D" w:rsidRPr="004A3409" w:rsidRDefault="008D5837" w:rsidP="00096DAA">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b/>
          <w:kern w:val="0"/>
          <w:sz w:val="24"/>
          <w:szCs w:val="24"/>
        </w:rPr>
        <w:t>３</w:t>
      </w:r>
      <w:r w:rsidR="00096DAA" w:rsidRPr="004A3409">
        <w:rPr>
          <w:rFonts w:asciiTheme="majorEastAsia" w:eastAsiaTheme="majorEastAsia" w:hAnsiTheme="majorEastAsia" w:cs="TTD0t00CID-WinCharSetFFFF-H" w:hint="eastAsia"/>
          <w:b/>
          <w:kern w:val="0"/>
          <w:sz w:val="24"/>
          <w:szCs w:val="24"/>
        </w:rPr>
        <w:t xml:space="preserve">　中核市移行の目的</w:t>
      </w:r>
      <w:r w:rsidR="001A579C" w:rsidRPr="004A3409">
        <w:rPr>
          <w:rFonts w:asciiTheme="majorEastAsia" w:eastAsiaTheme="majorEastAsia" w:hAnsiTheme="majorEastAsia" w:cs="TTD0t00CID-WinCharSetFFFF-H" w:hint="eastAsia"/>
          <w:kern w:val="0"/>
          <w:sz w:val="24"/>
          <w:szCs w:val="24"/>
        </w:rPr>
        <w:t xml:space="preserve">　　　　　　　　　　　　　　　　　　　　　</w:t>
      </w:r>
      <w:r w:rsidR="00096DAA" w:rsidRPr="004A3409">
        <w:rPr>
          <w:rFonts w:asciiTheme="majorEastAsia" w:eastAsiaTheme="majorEastAsia" w:hAnsiTheme="majorEastAsia" w:cs="TTD0t00CID-WinCharSetFFFF-H" w:hint="eastAsia"/>
          <w:kern w:val="0"/>
          <w:sz w:val="24"/>
          <w:szCs w:val="24"/>
        </w:rPr>
        <w:t>・・・</w:t>
      </w:r>
      <w:r w:rsidR="00363640" w:rsidRPr="004A3409">
        <w:rPr>
          <w:rFonts w:asciiTheme="majorEastAsia" w:eastAsiaTheme="majorEastAsia" w:hAnsiTheme="majorEastAsia" w:cs="TTD0t00CID-WinCharSetFFFF-H" w:hint="eastAsia"/>
          <w:kern w:val="0"/>
          <w:sz w:val="24"/>
          <w:szCs w:val="24"/>
        </w:rPr>
        <w:t>５</w:t>
      </w:r>
    </w:p>
    <w:p w:rsidR="00723DC6" w:rsidRPr="004A3409" w:rsidRDefault="00723DC6" w:rsidP="00096DAA">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noProof/>
          <w:kern w:val="0"/>
          <w:sz w:val="24"/>
          <w:szCs w:val="24"/>
        </w:rPr>
        <mc:AlternateContent>
          <mc:Choice Requires="wps">
            <w:drawing>
              <wp:anchor distT="0" distB="0" distL="114300" distR="114300" simplePos="0" relativeHeight="251693056" behindDoc="0" locked="0" layoutInCell="1" allowOverlap="1" wp14:anchorId="082B4DA9" wp14:editId="004F0319">
                <wp:simplePos x="0" y="0"/>
                <wp:positionH relativeFrom="column">
                  <wp:posOffset>2540</wp:posOffset>
                </wp:positionH>
                <wp:positionV relativeFrom="paragraph">
                  <wp:posOffset>105907</wp:posOffset>
                </wp:positionV>
                <wp:extent cx="5573865" cy="0"/>
                <wp:effectExtent l="0" t="0" r="27305" b="19050"/>
                <wp:wrapNone/>
                <wp:docPr id="29" name="直線コネクタ 29"/>
                <wp:cNvGraphicFramePr/>
                <a:graphic xmlns:a="http://schemas.openxmlformats.org/drawingml/2006/main">
                  <a:graphicData uri="http://schemas.microsoft.com/office/word/2010/wordprocessingShape">
                    <wps:wsp>
                      <wps:cNvCnPr/>
                      <wps:spPr>
                        <a:xfrm>
                          <a:off x="0" y="0"/>
                          <a:ext cx="557386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29"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2pt,8.35pt" to="439.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" strokecolor="black [3040]"/>
            </w:pict>
          </mc:Fallback>
        </mc:AlternateContent>
      </w:r>
    </w:p>
    <w:p w:rsidR="00687FF6" w:rsidRPr="004A3409" w:rsidRDefault="00E1218C" w:rsidP="00687FF6">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kern w:val="0"/>
          <w:sz w:val="24"/>
          <w:szCs w:val="24"/>
        </w:rPr>
        <w:t>（１）</w:t>
      </w:r>
      <w:r w:rsidR="004843C0" w:rsidRPr="004A3409">
        <w:rPr>
          <w:rFonts w:asciiTheme="majorEastAsia" w:eastAsiaTheme="majorEastAsia" w:hAnsiTheme="majorEastAsia" w:cs="TTD0t00CID-WinCharSetFFFF-H" w:hint="eastAsia"/>
          <w:kern w:val="0"/>
          <w:sz w:val="24"/>
          <w:szCs w:val="24"/>
        </w:rPr>
        <w:t>市民が誇れる住みやすいまちづくり</w:t>
      </w:r>
    </w:p>
    <w:p w:rsidR="00E1218C" w:rsidRPr="004A3409" w:rsidRDefault="004843C0" w:rsidP="003B195D">
      <w:pPr>
        <w:autoSpaceDE w:val="0"/>
        <w:autoSpaceDN w:val="0"/>
        <w:adjustRightInd w:val="0"/>
        <w:ind w:left="480" w:hangingChars="200" w:hanging="48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kern w:val="0"/>
          <w:sz w:val="24"/>
          <w:szCs w:val="24"/>
        </w:rPr>
        <w:t>（２）特色を生かした自立したまちづくり</w:t>
      </w:r>
    </w:p>
    <w:p w:rsidR="00687FF6" w:rsidRPr="004A3409" w:rsidRDefault="004843C0" w:rsidP="00687FF6">
      <w:pPr>
        <w:autoSpaceDE w:val="0"/>
        <w:autoSpaceDN w:val="0"/>
        <w:adjustRightInd w:val="0"/>
        <w:ind w:left="480" w:hangingChars="200" w:hanging="48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kern w:val="0"/>
          <w:sz w:val="24"/>
          <w:szCs w:val="24"/>
        </w:rPr>
        <w:t>（３）選ばれる魅力的なまちづくり</w:t>
      </w:r>
    </w:p>
    <w:p w:rsidR="00687FF6" w:rsidRPr="004A3409" w:rsidRDefault="00687FF6" w:rsidP="00096DAA">
      <w:pPr>
        <w:autoSpaceDE w:val="0"/>
        <w:autoSpaceDN w:val="0"/>
        <w:adjustRightInd w:val="0"/>
        <w:jc w:val="left"/>
        <w:rPr>
          <w:rFonts w:asciiTheme="majorEastAsia" w:eastAsiaTheme="majorEastAsia" w:hAnsiTheme="majorEastAsia" w:cs="TTD0t00CID-WinCharSetFFFF-H"/>
          <w:kern w:val="0"/>
          <w:sz w:val="24"/>
          <w:szCs w:val="24"/>
        </w:rPr>
      </w:pPr>
    </w:p>
    <w:p w:rsidR="00096DAA" w:rsidRPr="004A3409" w:rsidRDefault="00E7502D" w:rsidP="00096DAA">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b/>
          <w:kern w:val="0"/>
          <w:sz w:val="24"/>
          <w:szCs w:val="24"/>
        </w:rPr>
        <w:t>４</w:t>
      </w:r>
      <w:r w:rsidR="004843C0" w:rsidRPr="004A3409">
        <w:rPr>
          <w:rFonts w:asciiTheme="majorEastAsia" w:eastAsiaTheme="majorEastAsia" w:hAnsiTheme="majorEastAsia" w:cs="TTD0t00CID-WinCharSetFFFF-H" w:hint="eastAsia"/>
          <w:b/>
          <w:kern w:val="0"/>
          <w:sz w:val="24"/>
          <w:szCs w:val="24"/>
        </w:rPr>
        <w:t xml:space="preserve">　中核市移行による効果</w:t>
      </w:r>
      <w:r w:rsidR="001A579C" w:rsidRPr="004A3409">
        <w:rPr>
          <w:rFonts w:asciiTheme="majorEastAsia" w:eastAsiaTheme="majorEastAsia" w:hAnsiTheme="majorEastAsia" w:cs="TTD0t00CID-WinCharSetFFFF-H" w:hint="eastAsia"/>
          <w:kern w:val="0"/>
          <w:sz w:val="24"/>
          <w:szCs w:val="24"/>
        </w:rPr>
        <w:t xml:space="preserve">　　　　　　　　　　　　　　　　　　　</w:t>
      </w:r>
      <w:r w:rsidR="00723DC6" w:rsidRPr="004A3409">
        <w:rPr>
          <w:rFonts w:asciiTheme="majorEastAsia" w:eastAsiaTheme="majorEastAsia" w:hAnsiTheme="majorEastAsia" w:cs="TTD0t00CID-WinCharSetFFFF-H" w:hint="eastAsia"/>
          <w:kern w:val="0"/>
          <w:sz w:val="24"/>
          <w:szCs w:val="24"/>
        </w:rPr>
        <w:t>・・・</w:t>
      </w:r>
      <w:r w:rsidR="00363640" w:rsidRPr="004A3409">
        <w:rPr>
          <w:rFonts w:asciiTheme="majorEastAsia" w:eastAsiaTheme="majorEastAsia" w:hAnsiTheme="majorEastAsia" w:cs="TTD0t00CID-WinCharSetFFFF-H" w:hint="eastAsia"/>
          <w:kern w:val="0"/>
          <w:sz w:val="24"/>
          <w:szCs w:val="24"/>
        </w:rPr>
        <w:t>６</w:t>
      </w:r>
    </w:p>
    <w:p w:rsidR="00723DC6" w:rsidRPr="004A3409" w:rsidRDefault="00723DC6" w:rsidP="00096DAA">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noProof/>
          <w:kern w:val="0"/>
          <w:sz w:val="24"/>
          <w:szCs w:val="24"/>
        </w:rPr>
        <mc:AlternateContent>
          <mc:Choice Requires="wps">
            <w:drawing>
              <wp:anchor distT="0" distB="0" distL="114300" distR="114300" simplePos="0" relativeHeight="251695104" behindDoc="0" locked="0" layoutInCell="1" allowOverlap="1" wp14:anchorId="72367A1F" wp14:editId="2EF7DF44">
                <wp:simplePos x="0" y="0"/>
                <wp:positionH relativeFrom="column">
                  <wp:posOffset>42766</wp:posOffset>
                </wp:positionH>
                <wp:positionV relativeFrom="paragraph">
                  <wp:posOffset>109882</wp:posOffset>
                </wp:positionV>
                <wp:extent cx="5573865" cy="0"/>
                <wp:effectExtent l="0" t="0" r="27305" b="19050"/>
                <wp:wrapNone/>
                <wp:docPr id="30" name="直線コネクタ 30"/>
                <wp:cNvGraphicFramePr/>
                <a:graphic xmlns:a="http://schemas.openxmlformats.org/drawingml/2006/main">
                  <a:graphicData uri="http://schemas.microsoft.com/office/word/2010/wordprocessingShape">
                    <wps:wsp>
                      <wps:cNvCnPr/>
                      <wps:spPr>
                        <a:xfrm>
                          <a:off x="0" y="0"/>
                          <a:ext cx="557386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0"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3.35pt,8.65pt" to="442.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" strokecolor="black [3040]"/>
            </w:pict>
          </mc:Fallback>
        </mc:AlternateContent>
      </w:r>
    </w:p>
    <w:p w:rsidR="008A6FB0" w:rsidRPr="004A3409" w:rsidRDefault="008A6FB0" w:rsidP="008A6FB0">
      <w:pPr>
        <w:jc w:val="left"/>
        <w:rPr>
          <w:rFonts w:asciiTheme="majorEastAsia" w:eastAsiaTheme="majorEastAsia" w:hAnsiTheme="majorEastAsia"/>
          <w:sz w:val="24"/>
          <w:szCs w:val="24"/>
        </w:rPr>
      </w:pPr>
      <w:r w:rsidRPr="004A3409">
        <w:rPr>
          <w:rFonts w:asciiTheme="majorEastAsia" w:eastAsiaTheme="majorEastAsia" w:hAnsiTheme="majorEastAsia" w:cs="TTD0t00CID-WinCharSetFFFF-H" w:hint="eastAsia"/>
          <w:kern w:val="0"/>
          <w:sz w:val="24"/>
          <w:szCs w:val="24"/>
        </w:rPr>
        <w:t>（１）</w:t>
      </w:r>
      <w:r w:rsidRPr="004A3409">
        <w:rPr>
          <w:rFonts w:asciiTheme="majorEastAsia" w:eastAsiaTheme="majorEastAsia" w:hAnsiTheme="majorEastAsia" w:hint="eastAsia"/>
          <w:sz w:val="24"/>
          <w:szCs w:val="24"/>
        </w:rPr>
        <w:t>窓口サービスの一元化と迅速化</w:t>
      </w:r>
    </w:p>
    <w:p w:rsidR="008A6FB0" w:rsidRPr="004A3409" w:rsidRDefault="004843C0" w:rsidP="008A6FB0">
      <w:pPr>
        <w:jc w:val="left"/>
        <w:rPr>
          <w:rFonts w:asciiTheme="majorEastAsia" w:eastAsiaTheme="majorEastAsia" w:hAnsiTheme="majorEastAsia"/>
          <w:sz w:val="24"/>
          <w:szCs w:val="24"/>
        </w:rPr>
      </w:pPr>
      <w:r w:rsidRPr="004A3409">
        <w:rPr>
          <w:rFonts w:asciiTheme="majorEastAsia" w:eastAsiaTheme="majorEastAsia" w:hAnsiTheme="majorEastAsia" w:hint="eastAsia"/>
          <w:sz w:val="24"/>
          <w:szCs w:val="24"/>
        </w:rPr>
        <w:t>（２）危機管理の</w:t>
      </w:r>
      <w:r w:rsidR="008A6FB0" w:rsidRPr="004A3409">
        <w:rPr>
          <w:rFonts w:asciiTheme="majorEastAsia" w:eastAsiaTheme="majorEastAsia" w:hAnsiTheme="majorEastAsia" w:hint="eastAsia"/>
          <w:sz w:val="24"/>
          <w:szCs w:val="24"/>
        </w:rPr>
        <w:t>迅速かつ効果的な対応</w:t>
      </w:r>
    </w:p>
    <w:p w:rsidR="008A6FB0" w:rsidRPr="004A3409" w:rsidRDefault="008A6FB0" w:rsidP="008A6FB0">
      <w:pPr>
        <w:jc w:val="left"/>
        <w:rPr>
          <w:rFonts w:asciiTheme="majorEastAsia" w:eastAsiaTheme="majorEastAsia" w:hAnsiTheme="majorEastAsia"/>
          <w:sz w:val="24"/>
          <w:szCs w:val="24"/>
        </w:rPr>
      </w:pPr>
      <w:r w:rsidRPr="004A3409">
        <w:rPr>
          <w:rFonts w:asciiTheme="majorEastAsia" w:eastAsiaTheme="majorEastAsia" w:hAnsiTheme="majorEastAsia" w:hint="eastAsia"/>
          <w:sz w:val="24"/>
          <w:szCs w:val="24"/>
        </w:rPr>
        <w:t>（３）統計資料に基づく効果的な施策の展開</w:t>
      </w:r>
    </w:p>
    <w:p w:rsidR="008A6FB0" w:rsidRPr="004A3409" w:rsidRDefault="008A6FB0" w:rsidP="008A6FB0">
      <w:pPr>
        <w:jc w:val="left"/>
        <w:rPr>
          <w:rFonts w:asciiTheme="majorEastAsia" w:eastAsiaTheme="majorEastAsia" w:hAnsiTheme="majorEastAsia"/>
          <w:sz w:val="24"/>
          <w:szCs w:val="24"/>
        </w:rPr>
      </w:pPr>
      <w:r w:rsidRPr="004A3409">
        <w:rPr>
          <w:rFonts w:asciiTheme="majorEastAsia" w:eastAsiaTheme="majorEastAsia" w:hAnsiTheme="majorEastAsia" w:hint="eastAsia"/>
          <w:sz w:val="24"/>
          <w:szCs w:val="24"/>
        </w:rPr>
        <w:t>（４）総合的な保健衛生サービスの提供</w:t>
      </w:r>
    </w:p>
    <w:p w:rsidR="008A6FB0" w:rsidRPr="004A3409" w:rsidRDefault="008A6FB0" w:rsidP="008A6FB0">
      <w:pPr>
        <w:jc w:val="left"/>
        <w:rPr>
          <w:rFonts w:asciiTheme="majorEastAsia" w:eastAsiaTheme="majorEastAsia" w:hAnsiTheme="majorEastAsia"/>
          <w:sz w:val="24"/>
          <w:szCs w:val="24"/>
        </w:rPr>
      </w:pPr>
      <w:r w:rsidRPr="004A3409">
        <w:rPr>
          <w:rFonts w:asciiTheme="majorEastAsia" w:eastAsiaTheme="majorEastAsia" w:hAnsiTheme="majorEastAsia" w:hint="eastAsia"/>
          <w:sz w:val="24"/>
          <w:szCs w:val="24"/>
        </w:rPr>
        <w:t>（５）教職員研修による学校教育の充実</w:t>
      </w:r>
    </w:p>
    <w:p w:rsidR="008A6FB0" w:rsidRPr="004A3409" w:rsidRDefault="008A6FB0" w:rsidP="008A6FB0">
      <w:pPr>
        <w:ind w:left="720" w:hangingChars="300" w:hanging="720"/>
        <w:jc w:val="left"/>
        <w:rPr>
          <w:rFonts w:asciiTheme="majorEastAsia" w:eastAsiaTheme="majorEastAsia" w:hAnsiTheme="majorEastAsia"/>
          <w:sz w:val="24"/>
          <w:szCs w:val="24"/>
        </w:rPr>
      </w:pPr>
      <w:r w:rsidRPr="004A3409">
        <w:rPr>
          <w:rFonts w:asciiTheme="majorEastAsia" w:eastAsiaTheme="majorEastAsia" w:hAnsiTheme="majorEastAsia" w:hint="eastAsia"/>
          <w:sz w:val="24"/>
          <w:szCs w:val="24"/>
        </w:rPr>
        <w:t>（６）行政機能の強化</w:t>
      </w:r>
    </w:p>
    <w:p w:rsidR="00E9568A" w:rsidRPr="004A3409" w:rsidRDefault="008A6FB0" w:rsidP="00F63E07">
      <w:pPr>
        <w:ind w:left="720" w:hangingChars="300" w:hanging="720"/>
        <w:jc w:val="left"/>
        <w:rPr>
          <w:rFonts w:asciiTheme="majorEastAsia" w:eastAsiaTheme="majorEastAsia" w:hAnsiTheme="majorEastAsia"/>
          <w:sz w:val="24"/>
          <w:szCs w:val="24"/>
        </w:rPr>
      </w:pPr>
      <w:r w:rsidRPr="004A3409">
        <w:rPr>
          <w:rFonts w:asciiTheme="majorEastAsia" w:eastAsiaTheme="majorEastAsia" w:hAnsiTheme="majorEastAsia" w:hint="eastAsia"/>
          <w:sz w:val="24"/>
          <w:szCs w:val="24"/>
        </w:rPr>
        <w:t>（７）都市のイメージアップ</w:t>
      </w:r>
    </w:p>
    <w:p w:rsidR="00687FF6" w:rsidRPr="004A3409" w:rsidRDefault="00687FF6" w:rsidP="00096DAA">
      <w:pPr>
        <w:autoSpaceDE w:val="0"/>
        <w:autoSpaceDN w:val="0"/>
        <w:adjustRightInd w:val="0"/>
        <w:jc w:val="left"/>
        <w:rPr>
          <w:rFonts w:asciiTheme="majorEastAsia" w:eastAsiaTheme="majorEastAsia" w:hAnsiTheme="majorEastAsia" w:cs="TTD0t00CID-WinCharSetFFFF-H"/>
          <w:kern w:val="0"/>
          <w:sz w:val="24"/>
          <w:szCs w:val="24"/>
        </w:rPr>
      </w:pPr>
    </w:p>
    <w:p w:rsidR="00E9568A" w:rsidRPr="004A3409" w:rsidRDefault="00F63E07" w:rsidP="00096DAA">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b/>
          <w:kern w:val="0"/>
          <w:sz w:val="24"/>
          <w:szCs w:val="24"/>
        </w:rPr>
        <w:t>５</w:t>
      </w:r>
      <w:r w:rsidR="00E9568A" w:rsidRPr="004A3409">
        <w:rPr>
          <w:rFonts w:asciiTheme="majorEastAsia" w:eastAsiaTheme="majorEastAsia" w:hAnsiTheme="majorEastAsia" w:cs="TTD0t00CID-WinCharSetFFFF-H" w:hint="eastAsia"/>
          <w:b/>
          <w:kern w:val="0"/>
          <w:sz w:val="24"/>
          <w:szCs w:val="24"/>
        </w:rPr>
        <w:t xml:space="preserve">　中核市移行までの取組</w:t>
      </w:r>
      <w:r w:rsidR="001A579C" w:rsidRPr="004A3409">
        <w:rPr>
          <w:rFonts w:asciiTheme="majorEastAsia" w:eastAsiaTheme="majorEastAsia" w:hAnsiTheme="majorEastAsia" w:cs="TTD0t00CID-WinCharSetFFFF-H" w:hint="eastAsia"/>
          <w:kern w:val="0"/>
          <w:sz w:val="24"/>
          <w:szCs w:val="24"/>
        </w:rPr>
        <w:t xml:space="preserve">　　　　　　　　　　　　　　　　　　　</w:t>
      </w:r>
      <w:r w:rsidR="00C210F0" w:rsidRPr="004A3409">
        <w:rPr>
          <w:rFonts w:asciiTheme="majorEastAsia" w:eastAsiaTheme="majorEastAsia" w:hAnsiTheme="majorEastAsia" w:cs="TTD0t00CID-WinCharSetFFFF-H" w:hint="eastAsia"/>
          <w:kern w:val="0"/>
          <w:sz w:val="24"/>
          <w:szCs w:val="24"/>
        </w:rPr>
        <w:t>・・・</w:t>
      </w:r>
      <w:r w:rsidR="00363640" w:rsidRPr="004A3409">
        <w:rPr>
          <w:rFonts w:asciiTheme="majorEastAsia" w:eastAsiaTheme="majorEastAsia" w:hAnsiTheme="majorEastAsia" w:cs="TTD0t00CID-WinCharSetFFFF-H" w:hint="eastAsia"/>
          <w:kern w:val="0"/>
          <w:sz w:val="24"/>
          <w:szCs w:val="24"/>
        </w:rPr>
        <w:t>８</w:t>
      </w:r>
    </w:p>
    <w:p w:rsidR="00723DC6" w:rsidRPr="004A3409" w:rsidRDefault="00723DC6" w:rsidP="00096DAA">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noProof/>
          <w:kern w:val="0"/>
          <w:sz w:val="24"/>
          <w:szCs w:val="24"/>
        </w:rPr>
        <mc:AlternateContent>
          <mc:Choice Requires="wps">
            <w:drawing>
              <wp:anchor distT="0" distB="0" distL="114300" distR="114300" simplePos="0" relativeHeight="251697152" behindDoc="0" locked="0" layoutInCell="1" allowOverlap="1" wp14:anchorId="763CFA0F" wp14:editId="1C5200CC">
                <wp:simplePos x="0" y="0"/>
                <wp:positionH relativeFrom="column">
                  <wp:posOffset>2540</wp:posOffset>
                </wp:positionH>
                <wp:positionV relativeFrom="paragraph">
                  <wp:posOffset>129540</wp:posOffset>
                </wp:positionV>
                <wp:extent cx="5573395" cy="0"/>
                <wp:effectExtent l="0" t="0" r="27305" b="19050"/>
                <wp:wrapNone/>
                <wp:docPr id="31" name="直線コネクタ 31"/>
                <wp:cNvGraphicFramePr/>
                <a:graphic xmlns:a="http://schemas.openxmlformats.org/drawingml/2006/main">
                  <a:graphicData uri="http://schemas.microsoft.com/office/word/2010/wordprocessingShape">
                    <wps:wsp>
                      <wps:cNvCnPr/>
                      <wps:spPr>
                        <a:xfrm>
                          <a:off x="0" y="0"/>
                          <a:ext cx="557339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1"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2pt,10.2pt" to="439.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" strokecolor="black [3040]"/>
            </w:pict>
          </mc:Fallback>
        </mc:AlternateContent>
      </w:r>
    </w:p>
    <w:p w:rsidR="00E9568A" w:rsidRPr="004A3409" w:rsidRDefault="00E9568A" w:rsidP="00096DAA">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kern w:val="0"/>
          <w:sz w:val="24"/>
          <w:szCs w:val="24"/>
        </w:rPr>
        <w:t>（１）推進体制</w:t>
      </w:r>
    </w:p>
    <w:p w:rsidR="00497B35" w:rsidRPr="004A3409" w:rsidRDefault="004843C0" w:rsidP="00096DAA">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kern w:val="0"/>
          <w:sz w:val="24"/>
          <w:szCs w:val="24"/>
        </w:rPr>
        <w:t>（２）主な検討事項</w:t>
      </w:r>
    </w:p>
    <w:p w:rsidR="00497B35" w:rsidRPr="004A3409" w:rsidRDefault="00497B35" w:rsidP="004843C0">
      <w:pPr>
        <w:autoSpaceDE w:val="0"/>
        <w:autoSpaceDN w:val="0"/>
        <w:adjustRightInd w:val="0"/>
        <w:jc w:val="left"/>
        <w:rPr>
          <w:rFonts w:asciiTheme="majorEastAsia" w:eastAsiaTheme="majorEastAsia" w:hAnsiTheme="majorEastAsia" w:cs="TTD0t00CID-WinCharSetFFFF-H"/>
          <w:kern w:val="0"/>
          <w:sz w:val="24"/>
          <w:szCs w:val="24"/>
        </w:rPr>
      </w:pPr>
    </w:p>
    <w:p w:rsidR="00687FF6" w:rsidRPr="004A3409" w:rsidRDefault="004843C0" w:rsidP="00687FF6">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b/>
          <w:kern w:val="0"/>
          <w:sz w:val="24"/>
          <w:szCs w:val="24"/>
        </w:rPr>
        <w:t xml:space="preserve">６　</w:t>
      </w:r>
      <w:r w:rsidR="001A1F2B" w:rsidRPr="004A3409">
        <w:rPr>
          <w:rFonts w:asciiTheme="majorEastAsia" w:eastAsiaTheme="majorEastAsia" w:hAnsiTheme="majorEastAsia" w:cs="TTD0t00CID-WinCharSetFFFF-H" w:hint="eastAsia"/>
          <w:b/>
          <w:kern w:val="0"/>
          <w:sz w:val="24"/>
          <w:szCs w:val="24"/>
        </w:rPr>
        <w:t>中核市移行のスケジュール</w:t>
      </w:r>
      <w:r w:rsidR="001A579C" w:rsidRPr="004A3409">
        <w:rPr>
          <w:rFonts w:asciiTheme="majorEastAsia" w:eastAsiaTheme="majorEastAsia" w:hAnsiTheme="majorEastAsia" w:cs="TTD0t00CID-WinCharSetFFFF-H" w:hint="eastAsia"/>
          <w:kern w:val="0"/>
          <w:sz w:val="24"/>
          <w:szCs w:val="24"/>
        </w:rPr>
        <w:t xml:space="preserve">　　　　　　　　　　　　　　　　　</w:t>
      </w:r>
      <w:r w:rsidR="00687FF6" w:rsidRPr="004A3409">
        <w:rPr>
          <w:rFonts w:asciiTheme="majorEastAsia" w:eastAsiaTheme="majorEastAsia" w:hAnsiTheme="majorEastAsia" w:cs="TTD0t00CID-WinCharSetFFFF-H" w:hint="eastAsia"/>
          <w:kern w:val="0"/>
          <w:sz w:val="24"/>
          <w:szCs w:val="24"/>
        </w:rPr>
        <w:t>・</w:t>
      </w:r>
      <w:r w:rsidR="00723DC6" w:rsidRPr="004A3409">
        <w:rPr>
          <w:rFonts w:asciiTheme="majorEastAsia" w:eastAsiaTheme="majorEastAsia" w:hAnsiTheme="majorEastAsia" w:cs="TTD0t00CID-WinCharSetFFFF-H" w:hint="eastAsia"/>
          <w:kern w:val="0"/>
          <w:sz w:val="24"/>
          <w:szCs w:val="24"/>
        </w:rPr>
        <w:t>・・</w:t>
      </w:r>
      <w:r w:rsidR="00363640" w:rsidRPr="004A3409">
        <w:rPr>
          <w:rFonts w:asciiTheme="majorEastAsia" w:eastAsiaTheme="majorEastAsia" w:hAnsiTheme="majorEastAsia" w:cs="TTD0t00CID-WinCharSetFFFF-H" w:hint="eastAsia"/>
          <w:kern w:val="0"/>
          <w:sz w:val="24"/>
          <w:szCs w:val="24"/>
        </w:rPr>
        <w:t>11</w:t>
      </w:r>
    </w:p>
    <w:p w:rsidR="001A1F2B" w:rsidRPr="004A3409" w:rsidRDefault="00723DC6" w:rsidP="00096DAA">
      <w:pPr>
        <w:autoSpaceDE w:val="0"/>
        <w:autoSpaceDN w:val="0"/>
        <w:adjustRightInd w:val="0"/>
        <w:jc w:val="left"/>
        <w:rPr>
          <w:rFonts w:asciiTheme="minorEastAsia" w:hAnsiTheme="minorEastAsia" w:cs="TTD0t00CID-WinCharSetFFFF-H"/>
          <w:kern w:val="0"/>
          <w:sz w:val="24"/>
          <w:szCs w:val="24"/>
        </w:rPr>
      </w:pPr>
      <w:r w:rsidRPr="004A3409">
        <w:rPr>
          <w:rFonts w:asciiTheme="majorEastAsia" w:eastAsiaTheme="majorEastAsia" w:hAnsiTheme="majorEastAsia" w:cs="TTD0t00CID-WinCharSetFFFF-H"/>
          <w:noProof/>
          <w:kern w:val="0"/>
          <w:sz w:val="24"/>
          <w:szCs w:val="24"/>
        </w:rPr>
        <mc:AlternateContent>
          <mc:Choice Requires="wps">
            <w:drawing>
              <wp:anchor distT="0" distB="0" distL="114300" distR="114300" simplePos="0" relativeHeight="251699200" behindDoc="0" locked="0" layoutInCell="1" allowOverlap="1" wp14:anchorId="10F54271" wp14:editId="2C02A299">
                <wp:simplePos x="0" y="0"/>
                <wp:positionH relativeFrom="column">
                  <wp:posOffset>43815</wp:posOffset>
                </wp:positionH>
                <wp:positionV relativeFrom="paragraph">
                  <wp:posOffset>140970</wp:posOffset>
                </wp:positionV>
                <wp:extent cx="5573395" cy="0"/>
                <wp:effectExtent l="0" t="0" r="27305" b="19050"/>
                <wp:wrapNone/>
                <wp:docPr id="672" name="直線コネクタ 672"/>
                <wp:cNvGraphicFramePr/>
                <a:graphic xmlns:a="http://schemas.openxmlformats.org/drawingml/2006/main">
                  <a:graphicData uri="http://schemas.microsoft.com/office/word/2010/wordprocessingShape">
                    <wps:wsp>
                      <wps:cNvCnPr/>
                      <wps:spPr>
                        <a:xfrm>
                          <a:off x="0" y="0"/>
                          <a:ext cx="557339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672"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3.45pt,11.1pt" to="442.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" strokecolor="black [3040]"/>
            </w:pict>
          </mc:Fallback>
        </mc:AlternateContent>
      </w:r>
    </w:p>
    <w:p w:rsidR="00B66A27" w:rsidRPr="004A3409" w:rsidRDefault="00E30036">
      <w:pPr>
        <w:widowControl/>
        <w:jc w:val="left"/>
        <w:rPr>
          <w:rFonts w:asciiTheme="minorEastAsia" w:hAnsiTheme="minorEastAsia" w:cs="TTCAt00CID-WinCharSetFFFF-H"/>
          <w:kern w:val="0"/>
          <w:sz w:val="24"/>
          <w:szCs w:val="24"/>
        </w:rPr>
        <w:sectPr w:rsidR="00B66A27" w:rsidRPr="004A3409" w:rsidSect="008E0DE9">
          <w:pgSz w:w="11906" w:h="16838"/>
          <w:pgMar w:top="1985" w:right="1701" w:bottom="1701" w:left="1701" w:header="851" w:footer="992" w:gutter="0"/>
          <w:pgNumType w:start="1"/>
          <w:cols w:space="425"/>
          <w:titlePg/>
          <w:docGrid w:type="lines" w:linePitch="360"/>
        </w:sectPr>
      </w:pPr>
      <w:r w:rsidRPr="004A3409">
        <w:rPr>
          <w:rFonts w:asciiTheme="minorEastAsia" w:hAnsiTheme="minorEastAsia" w:cs="TTCAt00CID-WinCharSetFFFF-H"/>
          <w:kern w:val="0"/>
          <w:sz w:val="24"/>
          <w:szCs w:val="24"/>
        </w:rPr>
        <w:br w:type="page"/>
      </w:r>
    </w:p>
    <w:p w:rsidR="00E30036" w:rsidRPr="004A3409" w:rsidRDefault="00FD4E8D">
      <w:pPr>
        <w:widowControl/>
        <w:jc w:val="left"/>
        <w:rPr>
          <w:rFonts w:asciiTheme="minorEastAsia" w:hAnsiTheme="minorEastAsia" w:cs="TTCAt00CID-WinCharSetFFFF-H"/>
          <w:kern w:val="0"/>
          <w:sz w:val="24"/>
          <w:szCs w:val="24"/>
        </w:rPr>
      </w:pPr>
      <w:r w:rsidRPr="004A3409">
        <w:rPr>
          <w:rFonts w:asciiTheme="minorEastAsia" w:hAnsiTheme="minorEastAsia" w:cs="TTCAt00CID-WinCharSetFFFF-H"/>
          <w:noProof/>
          <w:kern w:val="0"/>
          <w:sz w:val="24"/>
          <w:szCs w:val="24"/>
        </w:rPr>
        <w:lastRenderedPageBreak/>
        <mc:AlternateContent>
          <mc:Choice Requires="wps">
            <w:drawing>
              <wp:anchor distT="0" distB="0" distL="114300" distR="114300" simplePos="0" relativeHeight="251677696" behindDoc="0" locked="0" layoutInCell="1" allowOverlap="1" wp14:anchorId="7C248E3C" wp14:editId="21719F04">
                <wp:simplePos x="0" y="0"/>
                <wp:positionH relativeFrom="column">
                  <wp:posOffset>-78271</wp:posOffset>
                </wp:positionH>
                <wp:positionV relativeFrom="paragraph">
                  <wp:posOffset>186662</wp:posOffset>
                </wp:positionV>
                <wp:extent cx="5478449" cy="325837"/>
                <wp:effectExtent l="38100" t="38100" r="122555" b="112395"/>
                <wp:wrapNone/>
                <wp:docPr id="10" name="角丸四角形 10"/>
                <wp:cNvGraphicFramePr/>
                <a:graphic xmlns:a="http://schemas.openxmlformats.org/drawingml/2006/main">
                  <a:graphicData uri="http://schemas.microsoft.com/office/word/2010/wordprocessingShape">
                    <wps:wsp>
                      <wps:cNvSpPr/>
                      <wps:spPr>
                        <a:xfrm>
                          <a:off x="0" y="0"/>
                          <a:ext cx="5478449" cy="325837"/>
                        </a:xfrm>
                        <a:prstGeom prst="roundRect">
                          <a:avLst/>
                        </a:prstGeom>
                        <a:no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0" o:spid="_x0000_s1026" style="position:absolute;left:0;text-align:left;margin-left:-6.15pt;margin-top:14.7pt;width:431.35pt;height:25.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" filled="f" strokecolor="black [3213]" strokeweight=".5pt">
                <v:shadow on="t" color="black" opacity="26214f" origin="-.5,-.5" offset=".74836mm,.74836mm"/>
              </v:roundrect>
            </w:pict>
          </mc:Fallback>
        </mc:AlternateContent>
      </w:r>
    </w:p>
    <w:p w:rsidR="008C2592" w:rsidRPr="004A3409" w:rsidRDefault="00AF5710" w:rsidP="008C2592">
      <w:pPr>
        <w:autoSpaceDE w:val="0"/>
        <w:autoSpaceDN w:val="0"/>
        <w:adjustRightInd w:val="0"/>
        <w:jc w:val="left"/>
        <w:rPr>
          <w:rFonts w:asciiTheme="majorEastAsia" w:eastAsiaTheme="majorEastAsia" w:hAnsiTheme="majorEastAsia" w:cs="TTCAt00CID-WinCharSetFFFF-H"/>
          <w:b/>
          <w:kern w:val="0"/>
          <w:sz w:val="24"/>
          <w:szCs w:val="24"/>
        </w:rPr>
      </w:pPr>
      <w:r w:rsidRPr="004A3409">
        <w:rPr>
          <w:rFonts w:asciiTheme="majorEastAsia" w:eastAsiaTheme="majorEastAsia" w:hAnsiTheme="majorEastAsia" w:cs="TTCAt00CID-WinCharSetFFFF-H" w:hint="eastAsia"/>
          <w:b/>
          <w:kern w:val="0"/>
          <w:sz w:val="24"/>
          <w:szCs w:val="24"/>
        </w:rPr>
        <w:t>１　基本方針策定の趣旨</w:t>
      </w:r>
    </w:p>
    <w:p w:rsidR="00FD4E8D" w:rsidRPr="004A3409" w:rsidRDefault="00FD4E8D" w:rsidP="008C2592">
      <w:pPr>
        <w:autoSpaceDE w:val="0"/>
        <w:autoSpaceDN w:val="0"/>
        <w:adjustRightInd w:val="0"/>
        <w:jc w:val="left"/>
        <w:rPr>
          <w:rFonts w:asciiTheme="majorEastAsia" w:eastAsiaTheme="majorEastAsia" w:hAnsiTheme="majorEastAsia" w:cs="TTCAt00CID-WinCharSetFFFF-H"/>
          <w:kern w:val="0"/>
          <w:sz w:val="24"/>
          <w:szCs w:val="24"/>
        </w:rPr>
      </w:pPr>
    </w:p>
    <w:p w:rsidR="008C2592" w:rsidRPr="004A3409" w:rsidRDefault="008C2592" w:rsidP="009C3EFA">
      <w:pPr>
        <w:ind w:leftChars="100" w:left="210" w:firstLineChars="100" w:firstLine="240"/>
        <w:rPr>
          <w:rFonts w:asciiTheme="minorEastAsia" w:hAnsiTheme="minorEastAsia" w:cs="Times New Roman"/>
          <w:sz w:val="24"/>
          <w:szCs w:val="24"/>
        </w:rPr>
      </w:pPr>
      <w:r w:rsidRPr="004A3409">
        <w:rPr>
          <w:rFonts w:asciiTheme="minorEastAsia" w:hAnsiTheme="minorEastAsia" w:cs="Times New Roman" w:hint="eastAsia"/>
          <w:sz w:val="24"/>
          <w:szCs w:val="24"/>
        </w:rPr>
        <w:t>第６次総合計画が平成26年度からスタートし</w:t>
      </w:r>
      <w:r w:rsidR="00AD3CF9" w:rsidRPr="004A3409">
        <w:rPr>
          <w:rFonts w:asciiTheme="minorEastAsia" w:hAnsiTheme="minorEastAsia" w:cs="Times New Roman" w:hint="eastAsia"/>
          <w:sz w:val="24"/>
          <w:szCs w:val="24"/>
        </w:rPr>
        <w:t>たところであり</w:t>
      </w:r>
      <w:r w:rsidRPr="004A3409">
        <w:rPr>
          <w:rFonts w:asciiTheme="minorEastAsia" w:hAnsiTheme="minorEastAsia" w:cs="Times New Roman" w:hint="eastAsia"/>
          <w:sz w:val="24"/>
          <w:szCs w:val="24"/>
        </w:rPr>
        <w:t>，</w:t>
      </w:r>
      <w:r w:rsidR="00AD3CF9" w:rsidRPr="004A3409">
        <w:rPr>
          <w:rFonts w:asciiTheme="minorEastAsia" w:hAnsiTheme="minorEastAsia" w:cs="Times New Roman" w:hint="eastAsia"/>
          <w:sz w:val="24"/>
          <w:szCs w:val="24"/>
        </w:rPr>
        <w:t>市民と行政との協働</w:t>
      </w:r>
      <w:r w:rsidR="0028045A" w:rsidRPr="004A3409">
        <w:rPr>
          <w:rFonts w:asciiTheme="minorEastAsia" w:hAnsiTheme="minorEastAsia" w:cs="Times New Roman" w:hint="eastAsia"/>
          <w:sz w:val="24"/>
          <w:szCs w:val="24"/>
        </w:rPr>
        <w:t>により</w:t>
      </w:r>
      <w:r w:rsidRPr="004A3409">
        <w:rPr>
          <w:rFonts w:asciiTheme="minorEastAsia" w:hAnsiTheme="minorEastAsia" w:cs="Times New Roman" w:hint="eastAsia"/>
          <w:sz w:val="24"/>
          <w:szCs w:val="24"/>
        </w:rPr>
        <w:t>「笑顔あふ</w:t>
      </w:r>
      <w:r w:rsidR="00AD3CF9" w:rsidRPr="004A3409">
        <w:rPr>
          <w:rFonts w:asciiTheme="minorEastAsia" w:hAnsiTheme="minorEastAsia" w:cs="Times New Roman" w:hint="eastAsia"/>
          <w:sz w:val="24"/>
          <w:szCs w:val="24"/>
        </w:rPr>
        <w:t>れる安心快適空間　未来に躍動する　魁のまち・水戸」の実現を目指しています。</w:t>
      </w:r>
      <w:r w:rsidRPr="004A3409">
        <w:rPr>
          <w:rFonts w:asciiTheme="minorEastAsia" w:hAnsiTheme="minorEastAsia" w:cs="Times New Roman" w:hint="eastAsia"/>
          <w:sz w:val="24"/>
          <w:szCs w:val="24"/>
        </w:rPr>
        <w:t>住民に身近な行政サービスは住民に身近な基礎自治体が担うとする地方分権改革の趣旨のもと，</w:t>
      </w:r>
      <w:r w:rsidR="00AD3CF9" w:rsidRPr="004A3409">
        <w:rPr>
          <w:rFonts w:asciiTheme="minorEastAsia" w:hAnsiTheme="minorEastAsia" w:cs="Times New Roman" w:hint="eastAsia"/>
          <w:sz w:val="24"/>
          <w:szCs w:val="24"/>
        </w:rPr>
        <w:t>本市においては，</w:t>
      </w:r>
      <w:r w:rsidRPr="004A3409">
        <w:rPr>
          <w:rFonts w:asciiTheme="minorEastAsia" w:hAnsiTheme="minorEastAsia" w:cs="Times New Roman" w:hint="eastAsia"/>
          <w:sz w:val="24"/>
          <w:szCs w:val="24"/>
        </w:rPr>
        <w:t>事務権限の移譲に積極的に取り組み，</w:t>
      </w:r>
      <w:r w:rsidR="00AD3CF9" w:rsidRPr="004A3409">
        <w:rPr>
          <w:rFonts w:asciiTheme="minorEastAsia" w:hAnsiTheme="minorEastAsia" w:cs="Times New Roman" w:hint="eastAsia"/>
          <w:sz w:val="24"/>
          <w:szCs w:val="24"/>
        </w:rPr>
        <w:t>平成12年度には特例市となるなど，</w:t>
      </w:r>
      <w:r w:rsidR="00A0211B">
        <w:rPr>
          <w:rFonts w:asciiTheme="minorEastAsia" w:hAnsiTheme="minorEastAsia" w:cs="Times New Roman" w:hint="eastAsia"/>
          <w:sz w:val="24"/>
          <w:szCs w:val="24"/>
        </w:rPr>
        <w:t>地方公共団体として自主性，</w:t>
      </w:r>
      <w:r w:rsidR="00AD3CF9" w:rsidRPr="004A3409">
        <w:rPr>
          <w:rFonts w:asciiTheme="minorEastAsia" w:hAnsiTheme="minorEastAsia" w:cs="Times New Roman" w:hint="eastAsia"/>
          <w:sz w:val="24"/>
          <w:szCs w:val="24"/>
        </w:rPr>
        <w:t>自立性を高めながら</w:t>
      </w:r>
      <w:r w:rsidR="00A54294" w:rsidRPr="004A3409">
        <w:rPr>
          <w:rFonts w:asciiTheme="minorEastAsia" w:hAnsiTheme="minorEastAsia" w:cs="Times New Roman" w:hint="eastAsia"/>
          <w:sz w:val="24"/>
          <w:szCs w:val="24"/>
        </w:rPr>
        <w:t>，特色ある都市づくりを推進</w:t>
      </w:r>
      <w:r w:rsidR="00AD3CF9" w:rsidRPr="004A3409">
        <w:rPr>
          <w:rFonts w:asciiTheme="minorEastAsia" w:hAnsiTheme="minorEastAsia" w:cs="Times New Roman" w:hint="eastAsia"/>
          <w:sz w:val="24"/>
          <w:szCs w:val="24"/>
        </w:rPr>
        <w:t>してきました</w:t>
      </w:r>
      <w:r w:rsidRPr="004A3409">
        <w:rPr>
          <w:rFonts w:asciiTheme="minorEastAsia" w:hAnsiTheme="minorEastAsia" w:cs="Times New Roman" w:hint="eastAsia"/>
          <w:sz w:val="24"/>
          <w:szCs w:val="24"/>
        </w:rPr>
        <w:t>。</w:t>
      </w:r>
    </w:p>
    <w:p w:rsidR="008C2592" w:rsidRPr="004A3409" w:rsidRDefault="008C2592" w:rsidP="009C3EFA">
      <w:pPr>
        <w:autoSpaceDE w:val="0"/>
        <w:autoSpaceDN w:val="0"/>
        <w:adjustRightInd w:val="0"/>
        <w:ind w:leftChars="100" w:left="210" w:firstLineChars="100" w:firstLine="240"/>
        <w:jc w:val="left"/>
        <w:rPr>
          <w:rFonts w:asciiTheme="minorEastAsia" w:hAnsiTheme="minorEastAsia" w:cs="Times New Roman"/>
          <w:sz w:val="24"/>
          <w:szCs w:val="24"/>
        </w:rPr>
      </w:pPr>
      <w:r w:rsidRPr="004A3409">
        <w:rPr>
          <w:rFonts w:asciiTheme="minorEastAsia" w:hAnsiTheme="minorEastAsia" w:cs="Times New Roman" w:hint="eastAsia"/>
          <w:sz w:val="24"/>
          <w:szCs w:val="24"/>
        </w:rPr>
        <w:t>今回，地方自治法の一部を改正する法律案が成立し，中核市の指定の要件が人口30万人以上から20万人以上に緩和</w:t>
      </w:r>
      <w:r w:rsidR="00A54294" w:rsidRPr="004A3409">
        <w:rPr>
          <w:rFonts w:asciiTheme="minorEastAsia" w:hAnsiTheme="minorEastAsia" w:cs="Times New Roman" w:hint="eastAsia"/>
          <w:sz w:val="24"/>
          <w:szCs w:val="24"/>
        </w:rPr>
        <w:t>されたことから，水戸市も中核市指定の人口要件を備えることとなりました</w:t>
      </w:r>
      <w:r w:rsidRPr="004A3409">
        <w:rPr>
          <w:rFonts w:asciiTheme="minorEastAsia" w:hAnsiTheme="minorEastAsia" w:cs="Times New Roman" w:hint="eastAsia"/>
          <w:sz w:val="24"/>
          <w:szCs w:val="24"/>
        </w:rPr>
        <w:t>。</w:t>
      </w:r>
    </w:p>
    <w:p w:rsidR="00EC3D8C" w:rsidRPr="004A3409" w:rsidRDefault="004B3DD3" w:rsidP="00EC3D8C">
      <w:pPr>
        <w:autoSpaceDE w:val="0"/>
        <w:autoSpaceDN w:val="0"/>
        <w:adjustRightInd w:val="0"/>
        <w:ind w:leftChars="100" w:left="210" w:firstLineChars="100" w:firstLine="240"/>
        <w:jc w:val="left"/>
        <w:rPr>
          <w:rFonts w:asciiTheme="minorEastAsia" w:hAnsiTheme="minorEastAsia" w:cs="Times New Roman"/>
          <w:sz w:val="24"/>
          <w:szCs w:val="24"/>
        </w:rPr>
      </w:pPr>
      <w:r w:rsidRPr="004A3409">
        <w:rPr>
          <w:rFonts w:asciiTheme="minorEastAsia" w:hAnsiTheme="minorEastAsia" w:cs="Times New Roman" w:hint="eastAsia"/>
          <w:sz w:val="24"/>
          <w:szCs w:val="24"/>
        </w:rPr>
        <w:t>そのため，</w:t>
      </w:r>
      <w:r w:rsidR="00681330" w:rsidRPr="004A3409">
        <w:rPr>
          <w:rFonts w:asciiTheme="minorEastAsia" w:hAnsiTheme="minorEastAsia" w:cs="Times New Roman" w:hint="eastAsia"/>
          <w:sz w:val="24"/>
          <w:szCs w:val="24"/>
        </w:rPr>
        <w:t>本市においては，</w:t>
      </w:r>
      <w:r w:rsidR="00AD3CF9" w:rsidRPr="004A3409">
        <w:rPr>
          <w:rFonts w:asciiTheme="minorEastAsia" w:hAnsiTheme="minorEastAsia" w:cs="Times New Roman" w:hint="eastAsia"/>
          <w:sz w:val="24"/>
          <w:szCs w:val="24"/>
        </w:rPr>
        <w:t>更なる権限の拡大により，自立したまちづくりに向け，</w:t>
      </w:r>
      <w:r w:rsidR="00681330" w:rsidRPr="004A3409">
        <w:rPr>
          <w:rFonts w:asciiTheme="minorEastAsia" w:hAnsiTheme="minorEastAsia" w:cs="Times New Roman" w:hint="eastAsia"/>
          <w:sz w:val="24"/>
          <w:szCs w:val="24"/>
        </w:rPr>
        <w:t>中核市</w:t>
      </w:r>
      <w:r w:rsidR="00526F06" w:rsidRPr="004A3409">
        <w:rPr>
          <w:rFonts w:asciiTheme="minorEastAsia" w:hAnsiTheme="minorEastAsia" w:cs="Times New Roman" w:hint="eastAsia"/>
          <w:sz w:val="24"/>
          <w:szCs w:val="24"/>
        </w:rPr>
        <w:t>に</w:t>
      </w:r>
      <w:r w:rsidR="00B7775E" w:rsidRPr="004A3409">
        <w:rPr>
          <w:rFonts w:asciiTheme="minorEastAsia" w:hAnsiTheme="minorEastAsia" w:cs="Times New Roman" w:hint="eastAsia"/>
          <w:sz w:val="24"/>
          <w:szCs w:val="24"/>
        </w:rPr>
        <w:t>移譲</w:t>
      </w:r>
      <w:r w:rsidR="00526F06" w:rsidRPr="004A3409">
        <w:rPr>
          <w:rFonts w:asciiTheme="minorEastAsia" w:hAnsiTheme="minorEastAsia" w:cs="Times New Roman" w:hint="eastAsia"/>
          <w:sz w:val="24"/>
          <w:szCs w:val="24"/>
        </w:rPr>
        <w:t>される</w:t>
      </w:r>
      <w:r w:rsidR="00B7775E" w:rsidRPr="004A3409">
        <w:rPr>
          <w:rFonts w:asciiTheme="minorEastAsia" w:hAnsiTheme="minorEastAsia" w:cs="Times New Roman" w:hint="eastAsia"/>
          <w:sz w:val="24"/>
          <w:szCs w:val="24"/>
        </w:rPr>
        <w:t>事務のうち，最も移譲事務数が多い</w:t>
      </w:r>
      <w:r w:rsidR="00646328" w:rsidRPr="004A3409">
        <w:rPr>
          <w:rFonts w:asciiTheme="minorEastAsia" w:hAnsiTheme="minorEastAsia" w:hint="eastAsia"/>
          <w:sz w:val="24"/>
          <w:szCs w:val="24"/>
        </w:rPr>
        <w:t>保健所</w:t>
      </w:r>
      <w:r w:rsidR="00B7775E" w:rsidRPr="004A3409">
        <w:rPr>
          <w:rFonts w:asciiTheme="minorEastAsia" w:hAnsiTheme="minorEastAsia" w:hint="eastAsia"/>
          <w:sz w:val="24"/>
          <w:szCs w:val="24"/>
        </w:rPr>
        <w:t>事務について，</w:t>
      </w:r>
      <w:r w:rsidR="00BD2295" w:rsidRPr="004A3409">
        <w:rPr>
          <w:rFonts w:asciiTheme="minorEastAsia" w:hAnsiTheme="minorEastAsia" w:hint="eastAsia"/>
          <w:sz w:val="24"/>
          <w:szCs w:val="24"/>
        </w:rPr>
        <w:t>「保健所事務実施に係る課題等調査検討委員会」を設置し</w:t>
      </w:r>
      <w:r w:rsidR="00EA2D36" w:rsidRPr="004A3409">
        <w:rPr>
          <w:rFonts w:asciiTheme="minorEastAsia" w:hAnsiTheme="minorEastAsia" w:hint="eastAsia"/>
          <w:sz w:val="24"/>
          <w:szCs w:val="24"/>
        </w:rPr>
        <w:t>，</w:t>
      </w:r>
      <w:r w:rsidR="00B7775E" w:rsidRPr="004A3409">
        <w:rPr>
          <w:rFonts w:asciiTheme="minorEastAsia" w:hAnsiTheme="minorEastAsia" w:hint="eastAsia"/>
          <w:sz w:val="24"/>
          <w:szCs w:val="24"/>
        </w:rPr>
        <w:t>先行して効果や課題の整理</w:t>
      </w:r>
      <w:r w:rsidR="00A54294" w:rsidRPr="004A3409">
        <w:rPr>
          <w:rFonts w:asciiTheme="minorEastAsia" w:hAnsiTheme="minorEastAsia" w:hint="eastAsia"/>
          <w:sz w:val="24"/>
          <w:szCs w:val="24"/>
        </w:rPr>
        <w:t>を行ってきました</w:t>
      </w:r>
      <w:r w:rsidR="00EA2D36" w:rsidRPr="004A3409">
        <w:rPr>
          <w:rFonts w:asciiTheme="minorEastAsia" w:hAnsiTheme="minorEastAsia" w:hint="eastAsia"/>
          <w:sz w:val="24"/>
          <w:szCs w:val="24"/>
        </w:rPr>
        <w:t>。</w:t>
      </w:r>
    </w:p>
    <w:p w:rsidR="00FF47DE" w:rsidRPr="004A3409" w:rsidRDefault="00AD3CF9" w:rsidP="00FF47DE">
      <w:pPr>
        <w:ind w:leftChars="100" w:left="210" w:firstLineChars="100" w:firstLine="240"/>
        <w:jc w:val="left"/>
        <w:rPr>
          <w:rFonts w:asciiTheme="minorEastAsia" w:hAnsiTheme="minorEastAsia" w:cs="Times New Roman"/>
          <w:sz w:val="24"/>
          <w:szCs w:val="24"/>
        </w:rPr>
      </w:pPr>
      <w:r w:rsidRPr="004A3409">
        <w:rPr>
          <w:rFonts w:asciiTheme="minorEastAsia" w:hAnsiTheme="minorEastAsia" w:cs="Times New Roman" w:hint="eastAsia"/>
          <w:sz w:val="24"/>
          <w:szCs w:val="24"/>
        </w:rPr>
        <w:t>その結果等も踏まえながら，</w:t>
      </w:r>
      <w:r w:rsidR="00FF47DE" w:rsidRPr="004A3409">
        <w:rPr>
          <w:rFonts w:asciiTheme="minorEastAsia" w:hAnsiTheme="minorEastAsia" w:cs="Times New Roman" w:hint="eastAsia"/>
          <w:sz w:val="24"/>
          <w:szCs w:val="24"/>
        </w:rPr>
        <w:t>窓口サービスの一元化や危機に対する迅速な対応，保健衛生行政における総合的な保健衛生サービスの提供や文教行政における学校教育の充実等とともに，行政機能の強化と都市力の向上を目指し，中核市への移行に向けて取り組んでいくこと</w:t>
      </w:r>
      <w:r w:rsidRPr="004A3409">
        <w:rPr>
          <w:rFonts w:asciiTheme="minorEastAsia" w:hAnsiTheme="minorEastAsia" w:cs="Times New Roman" w:hint="eastAsia"/>
          <w:sz w:val="24"/>
          <w:szCs w:val="24"/>
        </w:rPr>
        <w:t>といたしました</w:t>
      </w:r>
      <w:r w:rsidR="00FF47DE" w:rsidRPr="004A3409">
        <w:rPr>
          <w:rFonts w:asciiTheme="minorEastAsia" w:hAnsiTheme="minorEastAsia" w:cs="Times New Roman" w:hint="eastAsia"/>
          <w:sz w:val="24"/>
          <w:szCs w:val="24"/>
        </w:rPr>
        <w:t>。</w:t>
      </w:r>
    </w:p>
    <w:p w:rsidR="00237447" w:rsidRPr="004A3409" w:rsidRDefault="00AD3CF9" w:rsidP="00F36543">
      <w:pPr>
        <w:ind w:leftChars="100" w:left="210" w:firstLineChars="100" w:firstLine="240"/>
        <w:jc w:val="left"/>
        <w:rPr>
          <w:rFonts w:asciiTheme="minorEastAsia" w:hAnsiTheme="minorEastAsia" w:cs="Times New Roman"/>
          <w:sz w:val="24"/>
          <w:szCs w:val="24"/>
        </w:rPr>
      </w:pPr>
      <w:r w:rsidRPr="004A3409">
        <w:rPr>
          <w:rFonts w:asciiTheme="minorEastAsia" w:hAnsiTheme="minorEastAsia" w:cs="Times New Roman" w:hint="eastAsia"/>
          <w:sz w:val="24"/>
          <w:szCs w:val="24"/>
        </w:rPr>
        <w:t>この</w:t>
      </w:r>
      <w:r w:rsidR="004B3DD3" w:rsidRPr="004A3409">
        <w:rPr>
          <w:rFonts w:asciiTheme="minorEastAsia" w:hAnsiTheme="minorEastAsia" w:cs="Times New Roman" w:hint="eastAsia"/>
          <w:sz w:val="24"/>
          <w:szCs w:val="24"/>
        </w:rPr>
        <w:t>「</w:t>
      </w:r>
      <w:r w:rsidR="00BD2295" w:rsidRPr="004A3409">
        <w:rPr>
          <w:rFonts w:asciiTheme="minorEastAsia" w:hAnsiTheme="minorEastAsia" w:cs="Times New Roman" w:hint="eastAsia"/>
          <w:sz w:val="24"/>
          <w:szCs w:val="24"/>
        </w:rPr>
        <w:t>中核市移行</w:t>
      </w:r>
      <w:r w:rsidRPr="004A3409">
        <w:rPr>
          <w:rFonts w:asciiTheme="minorEastAsia" w:hAnsiTheme="minorEastAsia" w:cs="Times New Roman" w:hint="eastAsia"/>
          <w:sz w:val="24"/>
          <w:szCs w:val="24"/>
        </w:rPr>
        <w:t>に係る</w:t>
      </w:r>
      <w:r w:rsidR="008C2592" w:rsidRPr="004A3409">
        <w:rPr>
          <w:rFonts w:asciiTheme="minorEastAsia" w:hAnsiTheme="minorEastAsia" w:cs="Times New Roman" w:hint="eastAsia"/>
          <w:sz w:val="24"/>
          <w:szCs w:val="24"/>
        </w:rPr>
        <w:t>基本方針」</w:t>
      </w:r>
      <w:r w:rsidRPr="004A3409">
        <w:rPr>
          <w:rFonts w:asciiTheme="minorEastAsia" w:hAnsiTheme="minorEastAsia" w:cs="Times New Roman" w:hint="eastAsia"/>
          <w:sz w:val="24"/>
          <w:szCs w:val="24"/>
        </w:rPr>
        <w:t>は</w:t>
      </w:r>
      <w:r w:rsidR="00F36543" w:rsidRPr="004A3409">
        <w:rPr>
          <w:rFonts w:asciiTheme="minorEastAsia" w:hAnsiTheme="minorEastAsia" w:cs="Times New Roman" w:hint="eastAsia"/>
          <w:sz w:val="24"/>
          <w:szCs w:val="24"/>
        </w:rPr>
        <w:t>，</w:t>
      </w:r>
      <w:r w:rsidR="008C2592" w:rsidRPr="004A3409">
        <w:rPr>
          <w:rFonts w:asciiTheme="minorEastAsia" w:hAnsiTheme="minorEastAsia" w:cs="Times New Roman" w:hint="eastAsia"/>
          <w:sz w:val="24"/>
          <w:szCs w:val="24"/>
        </w:rPr>
        <w:t>中核市制度の概要，移行の目的や効果，今後の取組</w:t>
      </w:r>
      <w:r w:rsidR="004B3DD3" w:rsidRPr="004A3409">
        <w:rPr>
          <w:rFonts w:asciiTheme="minorEastAsia" w:hAnsiTheme="minorEastAsia" w:cs="Times New Roman" w:hint="eastAsia"/>
          <w:sz w:val="24"/>
          <w:szCs w:val="24"/>
        </w:rPr>
        <w:t>などの</w:t>
      </w:r>
      <w:r w:rsidR="008C2592" w:rsidRPr="004A3409">
        <w:rPr>
          <w:rFonts w:asciiTheme="minorEastAsia" w:hAnsiTheme="minorEastAsia" w:cs="Times New Roman" w:hint="eastAsia"/>
          <w:sz w:val="24"/>
          <w:szCs w:val="24"/>
        </w:rPr>
        <w:t>基本的な事項についてまとめ</w:t>
      </w:r>
      <w:r w:rsidRPr="004A3409">
        <w:rPr>
          <w:rFonts w:asciiTheme="minorEastAsia" w:hAnsiTheme="minorEastAsia" w:cs="Times New Roman" w:hint="eastAsia"/>
          <w:sz w:val="24"/>
          <w:szCs w:val="24"/>
        </w:rPr>
        <w:t>たものであり</w:t>
      </w:r>
      <w:r w:rsidR="00961DF7" w:rsidRPr="004A3409">
        <w:rPr>
          <w:rFonts w:asciiTheme="minorEastAsia" w:hAnsiTheme="minorEastAsia" w:cs="Times New Roman" w:hint="eastAsia"/>
          <w:sz w:val="24"/>
          <w:szCs w:val="24"/>
        </w:rPr>
        <w:t>，この方針に基づき，</w:t>
      </w:r>
      <w:r w:rsidRPr="004A3409">
        <w:rPr>
          <w:rFonts w:asciiTheme="minorEastAsia" w:hAnsiTheme="minorEastAsia" w:cs="Times New Roman" w:hint="eastAsia"/>
          <w:sz w:val="24"/>
          <w:szCs w:val="24"/>
        </w:rPr>
        <w:t>中核市への移行に向けた取組を進めていきます</w:t>
      </w:r>
      <w:r w:rsidR="00961DF7" w:rsidRPr="004A3409">
        <w:rPr>
          <w:rFonts w:asciiTheme="minorEastAsia" w:hAnsiTheme="minorEastAsia" w:cs="Times New Roman" w:hint="eastAsia"/>
          <w:sz w:val="24"/>
          <w:szCs w:val="24"/>
        </w:rPr>
        <w:t>。</w:t>
      </w:r>
    </w:p>
    <w:p w:rsidR="00EC3D8C" w:rsidRPr="004A3409" w:rsidRDefault="00EC3D8C">
      <w:pPr>
        <w:widowControl/>
        <w:jc w:val="left"/>
        <w:rPr>
          <w:rFonts w:asciiTheme="minorEastAsia" w:hAnsiTheme="minorEastAsia" w:cs="Times New Roman"/>
          <w:sz w:val="24"/>
          <w:szCs w:val="24"/>
        </w:rPr>
      </w:pPr>
      <w:r w:rsidRPr="004A3409">
        <w:rPr>
          <w:rFonts w:asciiTheme="minorEastAsia" w:hAnsiTheme="minorEastAsia" w:cs="Times New Roman"/>
          <w:sz w:val="24"/>
          <w:szCs w:val="24"/>
        </w:rPr>
        <w:br w:type="page"/>
      </w:r>
    </w:p>
    <w:p w:rsidR="00F67591" w:rsidRPr="004A3409" w:rsidRDefault="00BA20E4" w:rsidP="00EC3D8C">
      <w:pPr>
        <w:widowControl/>
        <w:jc w:val="left"/>
        <w:rPr>
          <w:rFonts w:asciiTheme="minorEastAsia" w:hAnsiTheme="minorEastAsia" w:cs="TTD0t00CID-WinCharSetFFFF-H"/>
          <w:kern w:val="0"/>
          <w:sz w:val="24"/>
          <w:szCs w:val="24"/>
        </w:rPr>
      </w:pPr>
      <w:r w:rsidRPr="004A3409">
        <w:rPr>
          <w:rFonts w:asciiTheme="minorEastAsia" w:hAnsiTheme="minorEastAsia" w:cs="TTCAt00CID-WinCharSetFFFF-H"/>
          <w:noProof/>
          <w:kern w:val="0"/>
          <w:sz w:val="24"/>
          <w:szCs w:val="24"/>
        </w:rPr>
        <w:lastRenderedPageBreak/>
        <mc:AlternateContent>
          <mc:Choice Requires="wps">
            <w:drawing>
              <wp:anchor distT="0" distB="0" distL="114300" distR="114300" simplePos="0" relativeHeight="251679744" behindDoc="0" locked="0" layoutInCell="1" allowOverlap="1" wp14:anchorId="1EEE22AA" wp14:editId="30B48ECD">
                <wp:simplePos x="0" y="0"/>
                <wp:positionH relativeFrom="column">
                  <wp:posOffset>-92710</wp:posOffset>
                </wp:positionH>
                <wp:positionV relativeFrom="paragraph">
                  <wp:posOffset>163195</wp:posOffset>
                </wp:positionV>
                <wp:extent cx="5478145" cy="325755"/>
                <wp:effectExtent l="38100" t="38100" r="122555" b="112395"/>
                <wp:wrapNone/>
                <wp:docPr id="11" name="角丸四角形 11"/>
                <wp:cNvGraphicFramePr/>
                <a:graphic xmlns:a="http://schemas.openxmlformats.org/drawingml/2006/main">
                  <a:graphicData uri="http://schemas.microsoft.com/office/word/2010/wordprocessingShape">
                    <wps:wsp>
                      <wps:cNvSpPr/>
                      <wps:spPr>
                        <a:xfrm>
                          <a:off x="0" y="0"/>
                          <a:ext cx="5478145" cy="325755"/>
                        </a:xfrm>
                        <a:prstGeom prst="roundRect">
                          <a:avLst/>
                        </a:prstGeom>
                        <a:no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1" o:spid="_x0000_s1026" style="position:absolute;left:0;text-align:left;margin-left:-7.3pt;margin-top:12.85pt;width:431.35pt;height:25.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" filled="f" strokecolor="black [3213]" strokeweight=".5pt">
                <v:shadow on="t" color="black" opacity="26214f" origin="-.5,-.5" offset=".74836mm,.74836mm"/>
              </v:roundrect>
            </w:pict>
          </mc:Fallback>
        </mc:AlternateContent>
      </w:r>
    </w:p>
    <w:p w:rsidR="0022709F" w:rsidRPr="004A3409" w:rsidRDefault="003B6353" w:rsidP="008C2592">
      <w:pPr>
        <w:autoSpaceDE w:val="0"/>
        <w:autoSpaceDN w:val="0"/>
        <w:adjustRightInd w:val="0"/>
        <w:jc w:val="left"/>
        <w:rPr>
          <w:rFonts w:asciiTheme="majorEastAsia" w:eastAsiaTheme="majorEastAsia" w:hAnsiTheme="majorEastAsia" w:cs="TTD0t00CID-WinCharSetFFFF-H"/>
          <w:b/>
          <w:kern w:val="0"/>
          <w:sz w:val="24"/>
          <w:szCs w:val="24"/>
        </w:rPr>
      </w:pPr>
      <w:r w:rsidRPr="004A3409">
        <w:rPr>
          <w:rFonts w:asciiTheme="majorEastAsia" w:eastAsiaTheme="majorEastAsia" w:hAnsiTheme="majorEastAsia" w:cs="TTD0t00CID-WinCharSetFFFF-H" w:hint="eastAsia"/>
          <w:b/>
          <w:kern w:val="0"/>
          <w:sz w:val="24"/>
          <w:szCs w:val="24"/>
        </w:rPr>
        <w:t xml:space="preserve">２　</w:t>
      </w:r>
      <w:r w:rsidR="008C2592" w:rsidRPr="004A3409">
        <w:rPr>
          <w:rFonts w:asciiTheme="majorEastAsia" w:eastAsiaTheme="majorEastAsia" w:hAnsiTheme="majorEastAsia" w:cs="TTD0t00CID-WinCharSetFFFF-H" w:hint="eastAsia"/>
          <w:b/>
          <w:kern w:val="0"/>
          <w:sz w:val="24"/>
          <w:szCs w:val="24"/>
        </w:rPr>
        <w:t>中核市</w:t>
      </w:r>
      <w:r w:rsidRPr="004A3409">
        <w:rPr>
          <w:rFonts w:asciiTheme="majorEastAsia" w:eastAsiaTheme="majorEastAsia" w:hAnsiTheme="majorEastAsia" w:cs="TTD0t00CID-WinCharSetFFFF-H" w:hint="eastAsia"/>
          <w:b/>
          <w:kern w:val="0"/>
          <w:sz w:val="24"/>
          <w:szCs w:val="24"/>
        </w:rPr>
        <w:t>制度の概要</w:t>
      </w:r>
    </w:p>
    <w:p w:rsidR="00BA20E4" w:rsidRPr="004A3409" w:rsidRDefault="00BA20E4" w:rsidP="008C2592">
      <w:pPr>
        <w:autoSpaceDE w:val="0"/>
        <w:autoSpaceDN w:val="0"/>
        <w:adjustRightInd w:val="0"/>
        <w:jc w:val="left"/>
        <w:rPr>
          <w:rFonts w:asciiTheme="majorEastAsia" w:eastAsiaTheme="majorEastAsia" w:hAnsiTheme="majorEastAsia" w:cs="TTD0t00CID-WinCharSetFFFF-H"/>
          <w:kern w:val="0"/>
          <w:sz w:val="24"/>
          <w:szCs w:val="24"/>
        </w:rPr>
      </w:pPr>
    </w:p>
    <w:p w:rsidR="008C2592" w:rsidRPr="004A3409" w:rsidRDefault="008C2592" w:rsidP="008C2592">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kern w:val="0"/>
          <w:sz w:val="24"/>
          <w:szCs w:val="24"/>
        </w:rPr>
        <w:t>（</w:t>
      </w:r>
      <w:r w:rsidR="003B6353" w:rsidRPr="004A3409">
        <w:rPr>
          <w:rFonts w:asciiTheme="majorEastAsia" w:eastAsiaTheme="majorEastAsia" w:hAnsiTheme="majorEastAsia" w:cs="TTD0t00CID-WinCharSetFFFF-H" w:hint="eastAsia"/>
          <w:kern w:val="0"/>
          <w:sz w:val="24"/>
          <w:szCs w:val="24"/>
        </w:rPr>
        <w:t>１</w:t>
      </w:r>
      <w:r w:rsidRPr="004A3409">
        <w:rPr>
          <w:rFonts w:asciiTheme="majorEastAsia" w:eastAsiaTheme="majorEastAsia" w:hAnsiTheme="majorEastAsia" w:cs="TTD0t00CID-WinCharSetFFFF-H" w:hint="eastAsia"/>
          <w:kern w:val="0"/>
          <w:sz w:val="24"/>
          <w:szCs w:val="24"/>
        </w:rPr>
        <w:t>）中核市移行の要件</w:t>
      </w:r>
    </w:p>
    <w:p w:rsidR="00237447" w:rsidRPr="004A3409" w:rsidRDefault="00237447" w:rsidP="00237447">
      <w:pPr>
        <w:ind w:left="462" w:hangingChars="220" w:hanging="462"/>
        <w:rPr>
          <w:rFonts w:asciiTheme="minorEastAsia" w:hAnsiTheme="minorEastAsia"/>
          <w:sz w:val="24"/>
          <w:szCs w:val="24"/>
        </w:rPr>
      </w:pPr>
      <w:r w:rsidRPr="004A3409">
        <w:rPr>
          <w:rFonts w:asciiTheme="minorEastAsia" w:hAnsiTheme="minorEastAsia" w:hint="eastAsia"/>
        </w:rPr>
        <w:t xml:space="preserve">　　</w:t>
      </w:r>
      <w:r w:rsidRPr="004A3409">
        <w:rPr>
          <w:rFonts w:asciiTheme="minorEastAsia" w:hAnsiTheme="minorEastAsia" w:hint="eastAsia"/>
          <w:sz w:val="24"/>
          <w:szCs w:val="24"/>
        </w:rPr>
        <w:t xml:space="preserve">　中核市制度は，政令指定都市以外の規模や能力などが比較的大きな都市の事務権限を強化し，できる限り住民の身近なところで行政を行うことが</w:t>
      </w:r>
      <w:r w:rsidR="00595707" w:rsidRPr="004A3409">
        <w:rPr>
          <w:rFonts w:asciiTheme="minorEastAsia" w:hAnsiTheme="minorEastAsia" w:hint="eastAsia"/>
          <w:sz w:val="24"/>
          <w:szCs w:val="24"/>
        </w:rPr>
        <w:t>できるようにして，地域行政の充実に資するべく設けられた制度です</w:t>
      </w:r>
      <w:r w:rsidRPr="004A3409">
        <w:rPr>
          <w:rFonts w:asciiTheme="minorEastAsia" w:hAnsiTheme="minorEastAsia" w:hint="eastAsia"/>
          <w:sz w:val="24"/>
          <w:szCs w:val="24"/>
        </w:rPr>
        <w:t>。</w:t>
      </w:r>
    </w:p>
    <w:p w:rsidR="00237447" w:rsidRPr="004A3409" w:rsidRDefault="00237447" w:rsidP="009C3EFA">
      <w:pPr>
        <w:ind w:left="528" w:hangingChars="220" w:hanging="528"/>
        <w:rPr>
          <w:rFonts w:asciiTheme="minorEastAsia" w:hAnsiTheme="minorEastAsia"/>
          <w:sz w:val="24"/>
          <w:szCs w:val="24"/>
        </w:rPr>
      </w:pPr>
      <w:r w:rsidRPr="004A3409">
        <w:rPr>
          <w:rFonts w:asciiTheme="minorEastAsia" w:hAnsiTheme="minorEastAsia" w:hint="eastAsia"/>
          <w:sz w:val="24"/>
          <w:szCs w:val="24"/>
        </w:rPr>
        <w:t xml:space="preserve">　　　</w:t>
      </w:r>
      <w:r w:rsidR="00595707" w:rsidRPr="004A3409">
        <w:rPr>
          <w:rFonts w:asciiTheme="minorEastAsia" w:hAnsiTheme="minorEastAsia" w:hint="eastAsia"/>
          <w:sz w:val="24"/>
          <w:szCs w:val="24"/>
        </w:rPr>
        <w:t>中核市指定の要件は，かつて面積要件等もありました</w:t>
      </w:r>
      <w:r w:rsidRPr="004A3409">
        <w:rPr>
          <w:rFonts w:asciiTheme="minorEastAsia" w:hAnsiTheme="minorEastAsia" w:hint="eastAsia"/>
          <w:sz w:val="24"/>
          <w:szCs w:val="24"/>
        </w:rPr>
        <w:t>が，平成18年からは人口要件</w:t>
      </w:r>
      <w:r w:rsidR="00EC3D8C" w:rsidRPr="004A3409">
        <w:rPr>
          <w:rFonts w:asciiTheme="minorEastAsia" w:hAnsiTheme="minorEastAsia" w:hint="eastAsia"/>
          <w:sz w:val="24"/>
          <w:szCs w:val="24"/>
        </w:rPr>
        <w:t>（30万人以上）のみとなり，</w:t>
      </w:r>
      <w:r w:rsidRPr="004A3409">
        <w:rPr>
          <w:rFonts w:asciiTheme="minorEastAsia" w:hAnsiTheme="minorEastAsia" w:hint="eastAsia"/>
          <w:sz w:val="24"/>
          <w:szCs w:val="24"/>
        </w:rPr>
        <w:t>平成26年４月１日現在の中核市は43</w:t>
      </w:r>
      <w:r w:rsidR="00595707" w:rsidRPr="004A3409">
        <w:rPr>
          <w:rFonts w:asciiTheme="minorEastAsia" w:hAnsiTheme="minorEastAsia" w:hint="eastAsia"/>
          <w:sz w:val="24"/>
          <w:szCs w:val="24"/>
        </w:rPr>
        <w:t>市です</w:t>
      </w:r>
      <w:r w:rsidR="00EC3D8C" w:rsidRPr="004A3409">
        <w:rPr>
          <w:rFonts w:asciiTheme="minorEastAsia" w:hAnsiTheme="minorEastAsia" w:hint="eastAsia"/>
          <w:sz w:val="24"/>
          <w:szCs w:val="24"/>
        </w:rPr>
        <w:t>。平成26年</w:t>
      </w:r>
      <w:r w:rsidRPr="004A3409">
        <w:rPr>
          <w:rFonts w:asciiTheme="minorEastAsia" w:hAnsiTheme="minorEastAsia" w:hint="eastAsia"/>
          <w:sz w:val="24"/>
          <w:szCs w:val="24"/>
        </w:rPr>
        <w:t>の地方自治法の改正では，この要件が人口20万人以上に緩和され，平成27</w:t>
      </w:r>
      <w:r w:rsidR="00595707" w:rsidRPr="004A3409">
        <w:rPr>
          <w:rFonts w:asciiTheme="minorEastAsia" w:hAnsiTheme="minorEastAsia" w:hint="eastAsia"/>
          <w:sz w:val="24"/>
          <w:szCs w:val="24"/>
        </w:rPr>
        <w:t>年４月１日から水戸市も中核市指定の人口要件を備えることとなります</w:t>
      </w:r>
      <w:r w:rsidRPr="004A3409">
        <w:rPr>
          <w:rFonts w:asciiTheme="minorEastAsia" w:hAnsiTheme="minorEastAsia" w:hint="eastAsia"/>
          <w:sz w:val="24"/>
          <w:szCs w:val="24"/>
        </w:rPr>
        <w:t>。</w:t>
      </w:r>
    </w:p>
    <w:p w:rsidR="00237447" w:rsidRPr="004A3409" w:rsidRDefault="00237447" w:rsidP="00237447">
      <w:pPr>
        <w:ind w:left="359" w:hangingChars="171" w:hanging="359"/>
        <w:rPr>
          <w:rFonts w:ascii="ＭＳ 明朝" w:hAnsi="ＭＳ 明朝"/>
        </w:rPr>
      </w:pPr>
    </w:p>
    <w:p w:rsidR="00237447" w:rsidRPr="004A3409" w:rsidRDefault="00237447" w:rsidP="00237447">
      <w:pPr>
        <w:rPr>
          <w:rFonts w:ascii="ＭＳ ゴシック" w:eastAsia="ＭＳ ゴシック" w:hAnsi="ＭＳ ゴシック"/>
          <w:b/>
        </w:rPr>
      </w:pPr>
      <w:r w:rsidRPr="004A3409">
        <w:rPr>
          <w:rFonts w:ascii="ＭＳ ゴシック" w:eastAsia="ＭＳ ゴシック" w:hAnsi="ＭＳ ゴシック" w:hint="eastAsia"/>
          <w:b/>
        </w:rPr>
        <w:t xml:space="preserve">　表１　中核市指定要件の変遷</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1353"/>
        <w:gridCol w:w="2587"/>
        <w:gridCol w:w="2587"/>
      </w:tblGrid>
      <w:tr w:rsidR="00237447" w:rsidRPr="004A3409" w:rsidTr="001905A6">
        <w:tc>
          <w:tcPr>
            <w:tcW w:w="1887" w:type="dxa"/>
            <w:shd w:val="clear" w:color="auto" w:fill="FFFF00"/>
          </w:tcPr>
          <w:p w:rsidR="00237447" w:rsidRPr="004A3409" w:rsidRDefault="00237447" w:rsidP="001905A6">
            <w:pPr>
              <w:jc w:val="center"/>
              <w:rPr>
                <w:rFonts w:ascii="ＭＳ 明朝" w:hAnsi="ＭＳ 明朝"/>
              </w:rPr>
            </w:pPr>
          </w:p>
        </w:tc>
        <w:tc>
          <w:tcPr>
            <w:tcW w:w="1353" w:type="dxa"/>
            <w:shd w:val="clear" w:color="auto" w:fill="FFFF00"/>
          </w:tcPr>
          <w:p w:rsidR="00237447" w:rsidRPr="004A3409" w:rsidRDefault="00237447" w:rsidP="001905A6">
            <w:pPr>
              <w:jc w:val="center"/>
              <w:rPr>
                <w:rFonts w:ascii="ＭＳ 明朝" w:hAnsi="ＭＳ 明朝"/>
              </w:rPr>
            </w:pPr>
            <w:r w:rsidRPr="004A3409">
              <w:rPr>
                <w:rFonts w:ascii="ＭＳ 明朝" w:hAnsi="ＭＳ 明朝" w:hint="eastAsia"/>
              </w:rPr>
              <w:t>人口</w:t>
            </w:r>
          </w:p>
        </w:tc>
        <w:tc>
          <w:tcPr>
            <w:tcW w:w="2587" w:type="dxa"/>
            <w:shd w:val="clear" w:color="auto" w:fill="FFFF00"/>
          </w:tcPr>
          <w:p w:rsidR="00237447" w:rsidRPr="004A3409" w:rsidRDefault="00237447" w:rsidP="001905A6">
            <w:pPr>
              <w:jc w:val="center"/>
              <w:rPr>
                <w:rFonts w:ascii="ＭＳ 明朝" w:hAnsi="ＭＳ 明朝"/>
              </w:rPr>
            </w:pPr>
            <w:r w:rsidRPr="004A3409">
              <w:rPr>
                <w:rFonts w:ascii="ＭＳ 明朝" w:hAnsi="ＭＳ 明朝" w:hint="eastAsia"/>
              </w:rPr>
              <w:t>面積</w:t>
            </w:r>
          </w:p>
        </w:tc>
        <w:tc>
          <w:tcPr>
            <w:tcW w:w="2587" w:type="dxa"/>
            <w:shd w:val="clear" w:color="auto" w:fill="FFFF00"/>
          </w:tcPr>
          <w:p w:rsidR="00237447" w:rsidRPr="004A3409" w:rsidRDefault="00237447" w:rsidP="001905A6">
            <w:pPr>
              <w:jc w:val="center"/>
              <w:rPr>
                <w:rFonts w:ascii="ＭＳ 明朝" w:hAnsi="ＭＳ 明朝"/>
              </w:rPr>
            </w:pPr>
            <w:r w:rsidRPr="004A3409">
              <w:rPr>
                <w:rFonts w:ascii="ＭＳ 明朝" w:hAnsi="ＭＳ 明朝" w:hint="eastAsia"/>
              </w:rPr>
              <w:t>昼夜間比率(※)</w:t>
            </w:r>
          </w:p>
        </w:tc>
      </w:tr>
      <w:tr w:rsidR="00237447" w:rsidRPr="004A3409" w:rsidTr="001905A6">
        <w:tc>
          <w:tcPr>
            <w:tcW w:w="1887"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平成7年</w:t>
            </w:r>
          </w:p>
          <w:p w:rsidR="00237447" w:rsidRPr="004A3409" w:rsidRDefault="00237447" w:rsidP="001905A6">
            <w:pPr>
              <w:rPr>
                <w:rFonts w:ascii="ＭＳ 明朝" w:hAnsi="ＭＳ 明朝"/>
              </w:rPr>
            </w:pPr>
            <w:r w:rsidRPr="004A3409">
              <w:rPr>
                <w:rFonts w:ascii="ＭＳ 明朝" w:hAnsi="ＭＳ 明朝" w:hint="eastAsia"/>
              </w:rPr>
              <w:t>制度創設時</w:t>
            </w:r>
          </w:p>
        </w:tc>
        <w:tc>
          <w:tcPr>
            <w:tcW w:w="1353"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30万人以上</w:t>
            </w:r>
          </w:p>
        </w:tc>
        <w:tc>
          <w:tcPr>
            <w:tcW w:w="2587"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100ｋ㎡以上</w:t>
            </w:r>
          </w:p>
        </w:tc>
        <w:tc>
          <w:tcPr>
            <w:tcW w:w="2587"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100超</w:t>
            </w:r>
          </w:p>
          <w:p w:rsidR="00237447" w:rsidRPr="004A3409" w:rsidRDefault="00237447" w:rsidP="001905A6">
            <w:pPr>
              <w:rPr>
                <w:rFonts w:ascii="ＭＳ 明朝" w:hAnsi="ＭＳ 明朝"/>
              </w:rPr>
            </w:pPr>
            <w:r w:rsidRPr="004A3409">
              <w:rPr>
                <w:rFonts w:ascii="ＭＳ 明朝" w:hAnsi="ＭＳ 明朝" w:hint="eastAsia"/>
              </w:rPr>
              <w:t>(人口50万人未満の場合)</w:t>
            </w:r>
          </w:p>
        </w:tc>
      </w:tr>
      <w:tr w:rsidR="00237447" w:rsidRPr="004A3409" w:rsidTr="001905A6">
        <w:tc>
          <w:tcPr>
            <w:tcW w:w="1887"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平成11年改正後</w:t>
            </w:r>
          </w:p>
        </w:tc>
        <w:tc>
          <w:tcPr>
            <w:tcW w:w="1353"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30万人以上</w:t>
            </w:r>
          </w:p>
        </w:tc>
        <w:tc>
          <w:tcPr>
            <w:tcW w:w="2587"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100ｋ㎡以上</w:t>
            </w:r>
          </w:p>
        </w:tc>
        <w:tc>
          <w:tcPr>
            <w:tcW w:w="2587"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w:t>
            </w:r>
          </w:p>
        </w:tc>
      </w:tr>
      <w:tr w:rsidR="00237447" w:rsidRPr="004A3409" w:rsidTr="001905A6">
        <w:tc>
          <w:tcPr>
            <w:tcW w:w="1887"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平成14年改正後</w:t>
            </w:r>
          </w:p>
        </w:tc>
        <w:tc>
          <w:tcPr>
            <w:tcW w:w="1353"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30万人以上</w:t>
            </w:r>
          </w:p>
        </w:tc>
        <w:tc>
          <w:tcPr>
            <w:tcW w:w="2587"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100ｋ㎡以上</w:t>
            </w:r>
          </w:p>
          <w:p w:rsidR="00237447" w:rsidRPr="004A3409" w:rsidRDefault="00237447" w:rsidP="001905A6">
            <w:pPr>
              <w:rPr>
                <w:rFonts w:ascii="ＭＳ 明朝" w:hAnsi="ＭＳ 明朝"/>
              </w:rPr>
            </w:pPr>
            <w:r w:rsidRPr="004A3409">
              <w:rPr>
                <w:rFonts w:ascii="ＭＳ 明朝" w:hAnsi="ＭＳ 明朝" w:hint="eastAsia"/>
              </w:rPr>
              <w:t>(人口50万人未満の場合)</w:t>
            </w:r>
          </w:p>
        </w:tc>
        <w:tc>
          <w:tcPr>
            <w:tcW w:w="2587"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w:t>
            </w:r>
          </w:p>
        </w:tc>
      </w:tr>
      <w:tr w:rsidR="00237447" w:rsidRPr="004A3409" w:rsidTr="001905A6">
        <w:tc>
          <w:tcPr>
            <w:tcW w:w="1887"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平成18年改正後</w:t>
            </w:r>
          </w:p>
        </w:tc>
        <w:tc>
          <w:tcPr>
            <w:tcW w:w="1353"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30万人以上</w:t>
            </w:r>
          </w:p>
        </w:tc>
        <w:tc>
          <w:tcPr>
            <w:tcW w:w="2587"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w:t>
            </w:r>
          </w:p>
        </w:tc>
        <w:tc>
          <w:tcPr>
            <w:tcW w:w="2587"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w:t>
            </w:r>
          </w:p>
        </w:tc>
      </w:tr>
      <w:tr w:rsidR="00237447" w:rsidRPr="004A3409" w:rsidTr="001905A6">
        <w:tc>
          <w:tcPr>
            <w:tcW w:w="1887"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平成26年改正後</w:t>
            </w:r>
          </w:p>
        </w:tc>
        <w:tc>
          <w:tcPr>
            <w:tcW w:w="1353"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20万人以上</w:t>
            </w:r>
          </w:p>
        </w:tc>
        <w:tc>
          <w:tcPr>
            <w:tcW w:w="2587"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w:t>
            </w:r>
          </w:p>
        </w:tc>
        <w:tc>
          <w:tcPr>
            <w:tcW w:w="2587"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w:t>
            </w:r>
          </w:p>
        </w:tc>
      </w:tr>
    </w:tbl>
    <w:p w:rsidR="00237447" w:rsidRPr="004A3409" w:rsidRDefault="00237447" w:rsidP="00237447">
      <w:pPr>
        <w:spacing w:line="200" w:lineRule="exact"/>
        <w:ind w:leftChars="86" w:left="361" w:hangingChars="100" w:hanging="180"/>
        <w:rPr>
          <w:rFonts w:ascii="ＭＳ 明朝" w:hAnsi="ＭＳ 明朝"/>
          <w:sz w:val="18"/>
          <w:szCs w:val="18"/>
        </w:rPr>
      </w:pPr>
      <w:r w:rsidRPr="004A3409">
        <w:rPr>
          <w:rFonts w:ascii="ＭＳ 明朝" w:hAnsi="ＭＳ 明朝" w:hint="eastAsia"/>
          <w:sz w:val="18"/>
          <w:szCs w:val="18"/>
        </w:rPr>
        <w:t>※直近の国勢調査の結果による従業地・通学地による人口を当該国勢調査の結果による当該市の常住地による人口で除して得た数値に百を乗じて得た数値</w:t>
      </w:r>
    </w:p>
    <w:p w:rsidR="00237447" w:rsidRPr="004A3409" w:rsidRDefault="00237447" w:rsidP="00237447">
      <w:pPr>
        <w:ind w:firstLineChars="100" w:firstLine="210"/>
      </w:pPr>
    </w:p>
    <w:p w:rsidR="00237447" w:rsidRPr="004A3409" w:rsidRDefault="00237447" w:rsidP="00237447">
      <w:pPr>
        <w:ind w:firstLineChars="100" w:firstLine="211"/>
        <w:rPr>
          <w:rFonts w:ascii="ＭＳ ゴシック" w:eastAsia="ＭＳ ゴシック" w:hAnsi="ＭＳ ゴシック"/>
          <w:b/>
        </w:rPr>
      </w:pPr>
      <w:r w:rsidRPr="004A3409">
        <w:rPr>
          <w:rFonts w:ascii="ＭＳ ゴシック" w:eastAsia="ＭＳ ゴシック" w:hAnsi="ＭＳ ゴシック" w:hint="eastAsia"/>
          <w:b/>
        </w:rPr>
        <w:t>表２　人口要件緩和等に向けた地方自治法改正に係る動き</w:t>
      </w:r>
    </w:p>
    <w:tbl>
      <w:tblPr>
        <w:tblW w:w="869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7014"/>
      </w:tblGrid>
      <w:tr w:rsidR="00237447" w:rsidRPr="004A3409" w:rsidTr="001905A6">
        <w:tc>
          <w:tcPr>
            <w:tcW w:w="1682" w:type="dxa"/>
            <w:tcBorders>
              <w:bottom w:val="single" w:sz="4" w:space="0" w:color="auto"/>
            </w:tcBorders>
            <w:shd w:val="clear" w:color="auto" w:fill="FFFF00"/>
          </w:tcPr>
          <w:p w:rsidR="00237447" w:rsidRPr="004A3409" w:rsidRDefault="00237447" w:rsidP="001905A6">
            <w:pPr>
              <w:jc w:val="center"/>
            </w:pPr>
            <w:r w:rsidRPr="004A3409">
              <w:rPr>
                <w:rFonts w:hint="eastAsia"/>
              </w:rPr>
              <w:t>年月日</w:t>
            </w:r>
          </w:p>
        </w:tc>
        <w:tc>
          <w:tcPr>
            <w:tcW w:w="7014" w:type="dxa"/>
            <w:tcBorders>
              <w:bottom w:val="single" w:sz="4" w:space="0" w:color="auto"/>
            </w:tcBorders>
            <w:shd w:val="clear" w:color="auto" w:fill="FFFF00"/>
          </w:tcPr>
          <w:p w:rsidR="00237447" w:rsidRPr="004A3409" w:rsidRDefault="00237447" w:rsidP="001905A6">
            <w:pPr>
              <w:jc w:val="center"/>
            </w:pPr>
            <w:r w:rsidRPr="004A3409">
              <w:rPr>
                <w:rFonts w:hint="eastAsia"/>
              </w:rPr>
              <w:t>内容</w:t>
            </w:r>
          </w:p>
        </w:tc>
      </w:tr>
      <w:tr w:rsidR="00237447" w:rsidRPr="004A3409" w:rsidTr="001905A6">
        <w:tc>
          <w:tcPr>
            <w:tcW w:w="1682" w:type="dxa"/>
            <w:shd w:val="clear" w:color="auto" w:fill="auto"/>
          </w:tcPr>
          <w:p w:rsidR="00237447" w:rsidRPr="004A3409" w:rsidRDefault="00237447" w:rsidP="001905A6">
            <w:pPr>
              <w:jc w:val="center"/>
              <w:rPr>
                <w:rFonts w:ascii="ＭＳ 明朝" w:hAnsi="ＭＳ 明朝"/>
              </w:rPr>
            </w:pPr>
            <w:r w:rsidRPr="004A3409">
              <w:rPr>
                <w:rFonts w:ascii="ＭＳ 明朝" w:hAnsi="ＭＳ 明朝" w:hint="eastAsia"/>
              </w:rPr>
              <w:t>23年８月24日</w:t>
            </w:r>
          </w:p>
        </w:tc>
        <w:tc>
          <w:tcPr>
            <w:tcW w:w="7014"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菅内閣総理大臣から第30次地方制度調査会に諮問</w:t>
            </w:r>
          </w:p>
        </w:tc>
      </w:tr>
      <w:tr w:rsidR="00237447" w:rsidRPr="004A3409" w:rsidTr="001905A6">
        <w:tc>
          <w:tcPr>
            <w:tcW w:w="1682"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25年６月25日</w:t>
            </w:r>
          </w:p>
        </w:tc>
        <w:tc>
          <w:tcPr>
            <w:tcW w:w="7014"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第30次地方制度調査会より「大都市制度の改正及び基礎自治体の行政サービス提供体制に関する答申」</w:t>
            </w:r>
          </w:p>
        </w:tc>
      </w:tr>
      <w:tr w:rsidR="00237447" w:rsidRPr="004A3409" w:rsidTr="001905A6">
        <w:tc>
          <w:tcPr>
            <w:tcW w:w="1682"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26年１月24日</w:t>
            </w:r>
          </w:p>
        </w:tc>
        <w:tc>
          <w:tcPr>
            <w:tcW w:w="7014"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総務省より地方自治法改正に関する情報提供</w:t>
            </w:r>
          </w:p>
        </w:tc>
      </w:tr>
      <w:tr w:rsidR="00237447" w:rsidRPr="004A3409" w:rsidTr="001905A6">
        <w:tc>
          <w:tcPr>
            <w:tcW w:w="1682" w:type="dxa"/>
            <w:shd w:val="clear" w:color="auto" w:fill="auto"/>
          </w:tcPr>
          <w:p w:rsidR="00237447" w:rsidRPr="004A3409" w:rsidRDefault="00237447" w:rsidP="001905A6">
            <w:pPr>
              <w:ind w:firstLineChars="450" w:firstLine="945"/>
              <w:rPr>
                <w:rFonts w:ascii="ＭＳ 明朝" w:hAnsi="ＭＳ 明朝"/>
              </w:rPr>
            </w:pPr>
            <w:r w:rsidRPr="004A3409">
              <w:rPr>
                <w:rFonts w:ascii="ＭＳ 明朝" w:hAnsi="ＭＳ 明朝" w:hint="eastAsia"/>
              </w:rPr>
              <w:t>28日</w:t>
            </w:r>
          </w:p>
        </w:tc>
        <w:tc>
          <w:tcPr>
            <w:tcW w:w="7014"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全国特例市市長会より中核市移行準備アンケート</w:t>
            </w:r>
          </w:p>
        </w:tc>
      </w:tr>
      <w:tr w:rsidR="00237447" w:rsidRPr="004A3409" w:rsidTr="001905A6">
        <w:tc>
          <w:tcPr>
            <w:tcW w:w="1682" w:type="dxa"/>
            <w:shd w:val="clear" w:color="auto" w:fill="auto"/>
          </w:tcPr>
          <w:p w:rsidR="00237447" w:rsidRPr="004A3409" w:rsidRDefault="00237447" w:rsidP="001905A6">
            <w:pPr>
              <w:ind w:firstLineChars="250" w:firstLine="525"/>
              <w:rPr>
                <w:rFonts w:ascii="ＭＳ 明朝" w:hAnsi="ＭＳ 明朝"/>
              </w:rPr>
            </w:pPr>
            <w:r w:rsidRPr="004A3409">
              <w:rPr>
                <w:rFonts w:ascii="ＭＳ 明朝" w:hAnsi="ＭＳ 明朝" w:hint="eastAsia"/>
              </w:rPr>
              <w:t>２月19日</w:t>
            </w:r>
          </w:p>
        </w:tc>
        <w:tc>
          <w:tcPr>
            <w:tcW w:w="7014"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総務省より地方自治法の一部を改正する法律案の情報提供</w:t>
            </w:r>
          </w:p>
        </w:tc>
      </w:tr>
      <w:tr w:rsidR="00237447" w:rsidRPr="004A3409" w:rsidTr="001905A6">
        <w:tc>
          <w:tcPr>
            <w:tcW w:w="1682" w:type="dxa"/>
            <w:shd w:val="clear" w:color="auto" w:fill="auto"/>
          </w:tcPr>
          <w:p w:rsidR="00237447" w:rsidRPr="004A3409" w:rsidRDefault="00237447" w:rsidP="001905A6">
            <w:pPr>
              <w:ind w:firstLineChars="250" w:firstLine="525"/>
              <w:rPr>
                <w:rFonts w:ascii="ＭＳ 明朝" w:hAnsi="ＭＳ 明朝"/>
              </w:rPr>
            </w:pPr>
            <w:r w:rsidRPr="004A3409">
              <w:rPr>
                <w:rFonts w:ascii="ＭＳ 明朝" w:hAnsi="ＭＳ 明朝" w:hint="eastAsia"/>
              </w:rPr>
              <w:t>３月18日</w:t>
            </w:r>
          </w:p>
        </w:tc>
        <w:tc>
          <w:tcPr>
            <w:tcW w:w="7014"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地方自治法の一部を改正する法律案を閣議決定</w:t>
            </w:r>
          </w:p>
        </w:tc>
      </w:tr>
      <w:tr w:rsidR="00237447" w:rsidRPr="004A3409" w:rsidTr="001905A6">
        <w:tc>
          <w:tcPr>
            <w:tcW w:w="1682" w:type="dxa"/>
            <w:shd w:val="clear" w:color="auto" w:fill="auto"/>
          </w:tcPr>
          <w:p w:rsidR="00237447" w:rsidRPr="004A3409" w:rsidRDefault="00237447" w:rsidP="001905A6">
            <w:pPr>
              <w:ind w:firstLineChars="250" w:firstLine="525"/>
              <w:rPr>
                <w:rFonts w:ascii="ＭＳ 明朝" w:hAnsi="ＭＳ 明朝"/>
              </w:rPr>
            </w:pPr>
            <w:r w:rsidRPr="004A3409">
              <w:rPr>
                <w:rFonts w:ascii="ＭＳ 明朝" w:hAnsi="ＭＳ 明朝" w:hint="eastAsia"/>
              </w:rPr>
              <w:t>５月23日</w:t>
            </w:r>
          </w:p>
        </w:tc>
        <w:tc>
          <w:tcPr>
            <w:tcW w:w="7014" w:type="dxa"/>
            <w:shd w:val="clear" w:color="auto" w:fill="auto"/>
          </w:tcPr>
          <w:p w:rsidR="00237447" w:rsidRPr="004A3409" w:rsidRDefault="00237447" w:rsidP="001905A6">
            <w:pPr>
              <w:rPr>
                <w:rFonts w:ascii="ＭＳ 明朝" w:hAnsi="ＭＳ 明朝"/>
              </w:rPr>
            </w:pPr>
            <w:r w:rsidRPr="004A3409">
              <w:rPr>
                <w:rFonts w:ascii="ＭＳ 明朝" w:hAnsi="ＭＳ 明朝"/>
                <w:color w:val="1C1C1C"/>
              </w:rPr>
              <w:t>地方自治法の一部を改正する法律</w:t>
            </w:r>
            <w:r w:rsidRPr="004A3409">
              <w:rPr>
                <w:rFonts w:ascii="ＭＳ 明朝" w:hAnsi="ＭＳ 明朝" w:hint="eastAsia"/>
                <w:color w:val="1C1C1C"/>
              </w:rPr>
              <w:t>成立</w:t>
            </w:r>
          </w:p>
        </w:tc>
      </w:tr>
      <w:tr w:rsidR="00237447" w:rsidRPr="004A3409" w:rsidTr="001905A6">
        <w:tc>
          <w:tcPr>
            <w:tcW w:w="1682" w:type="dxa"/>
            <w:shd w:val="clear" w:color="auto" w:fill="auto"/>
          </w:tcPr>
          <w:p w:rsidR="00237447" w:rsidRPr="004A3409" w:rsidRDefault="00237447" w:rsidP="001905A6">
            <w:pPr>
              <w:rPr>
                <w:rFonts w:ascii="ＭＳ 明朝" w:hAnsi="ＭＳ 明朝"/>
              </w:rPr>
            </w:pPr>
            <w:r w:rsidRPr="004A3409">
              <w:rPr>
                <w:rFonts w:ascii="ＭＳ 明朝" w:hAnsi="ＭＳ 明朝" w:hint="eastAsia"/>
              </w:rPr>
              <w:t>27年４月１日</w:t>
            </w:r>
          </w:p>
        </w:tc>
        <w:tc>
          <w:tcPr>
            <w:tcW w:w="7014" w:type="dxa"/>
            <w:shd w:val="clear" w:color="auto" w:fill="auto"/>
          </w:tcPr>
          <w:p w:rsidR="00237447" w:rsidRPr="004A3409" w:rsidRDefault="00237447" w:rsidP="001905A6">
            <w:pPr>
              <w:rPr>
                <w:rFonts w:ascii="ＭＳ 明朝" w:hAnsi="ＭＳ 明朝"/>
                <w:color w:val="1C1C1C"/>
              </w:rPr>
            </w:pPr>
            <w:r w:rsidRPr="004A3409">
              <w:rPr>
                <w:rFonts w:ascii="ＭＳ 明朝" w:hAnsi="ＭＳ 明朝"/>
                <w:color w:val="1C1C1C"/>
              </w:rPr>
              <w:t>地方自治法の一部を改正する法律</w:t>
            </w:r>
            <w:r w:rsidRPr="004A3409">
              <w:rPr>
                <w:rFonts w:ascii="ＭＳ 明朝" w:hAnsi="ＭＳ 明朝" w:hint="eastAsia"/>
                <w:color w:val="1C1C1C"/>
              </w:rPr>
              <w:t>施行</w:t>
            </w:r>
          </w:p>
        </w:tc>
      </w:tr>
    </w:tbl>
    <w:p w:rsidR="00237447" w:rsidRPr="004A3409" w:rsidRDefault="00237447" w:rsidP="00237447">
      <w:pPr>
        <w:rPr>
          <w:rFonts w:ascii="ＭＳ ゴシック" w:eastAsia="ＭＳ ゴシック" w:hAnsi="ＭＳ ゴシック"/>
        </w:rPr>
      </w:pPr>
    </w:p>
    <w:p w:rsidR="0022709F" w:rsidRPr="004A3409" w:rsidRDefault="0022709F">
      <w:pPr>
        <w:widowControl/>
        <w:jc w:val="left"/>
        <w:rPr>
          <w:rFonts w:asciiTheme="minorEastAsia" w:hAnsiTheme="minorEastAsia" w:cs="TTD0t00CID-WinCharSetFFFF-H"/>
          <w:kern w:val="0"/>
          <w:sz w:val="24"/>
          <w:szCs w:val="24"/>
        </w:rPr>
      </w:pPr>
    </w:p>
    <w:p w:rsidR="00E458E1" w:rsidRPr="004A3409" w:rsidRDefault="00E458E1" w:rsidP="008C2592">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kern w:val="0"/>
          <w:sz w:val="24"/>
          <w:szCs w:val="24"/>
        </w:rPr>
        <w:t>（２）中核市の権能等</w:t>
      </w:r>
    </w:p>
    <w:p w:rsidR="00E458E1" w:rsidRPr="004A3409" w:rsidRDefault="00E458E1" w:rsidP="00E458E1">
      <w:pPr>
        <w:autoSpaceDE w:val="0"/>
        <w:autoSpaceDN w:val="0"/>
        <w:adjustRightInd w:val="0"/>
        <w:ind w:left="480" w:hangingChars="200" w:hanging="480"/>
        <w:jc w:val="left"/>
        <w:rPr>
          <w:rFonts w:asciiTheme="minorEastAsia" w:hAnsiTheme="minorEastAsia" w:cs="TTD0t00CID-WinCharSetFFFF-H"/>
          <w:kern w:val="0"/>
          <w:sz w:val="24"/>
          <w:szCs w:val="24"/>
        </w:rPr>
      </w:pPr>
      <w:r w:rsidRPr="004A3409">
        <w:rPr>
          <w:rFonts w:asciiTheme="majorEastAsia" w:eastAsiaTheme="majorEastAsia" w:hAnsiTheme="majorEastAsia" w:cs="TTD0t00CID-WinCharSetFFFF-H" w:hint="eastAsia"/>
          <w:kern w:val="0"/>
          <w:sz w:val="24"/>
          <w:szCs w:val="24"/>
        </w:rPr>
        <w:t xml:space="preserve">　　　</w:t>
      </w:r>
      <w:r w:rsidRPr="004A3409">
        <w:rPr>
          <w:rFonts w:asciiTheme="minorEastAsia" w:hAnsiTheme="minorEastAsia" w:cs="TTD0t00CID-WinCharSetFFFF-H" w:hint="eastAsia"/>
          <w:kern w:val="0"/>
          <w:sz w:val="24"/>
          <w:szCs w:val="24"/>
        </w:rPr>
        <w:t>中核市になると，それまで県が行っていた事務を市が一貫して処理することにより，事務の</w:t>
      </w:r>
      <w:r w:rsidR="00F97648" w:rsidRPr="004A3409">
        <w:rPr>
          <w:rFonts w:asciiTheme="minorEastAsia" w:hAnsiTheme="minorEastAsia" w:cs="TTD0t00CID-WinCharSetFFFF-H" w:hint="eastAsia"/>
          <w:kern w:val="0"/>
          <w:sz w:val="24"/>
          <w:szCs w:val="24"/>
        </w:rPr>
        <w:t>迅速化や窓口の一元化などの</w:t>
      </w:r>
      <w:r w:rsidRPr="004A3409">
        <w:rPr>
          <w:rFonts w:asciiTheme="minorEastAsia" w:hAnsiTheme="minorEastAsia" w:cs="TTD0t00CID-WinCharSetFFFF-H" w:hint="eastAsia"/>
          <w:kern w:val="0"/>
          <w:sz w:val="24"/>
          <w:szCs w:val="24"/>
        </w:rPr>
        <w:t>市民サービスの向上が図れます。また，様々な事務に係る基準を市が設定することにより，地域特性を生かした細やかな行政サービスの提供が図れます。</w:t>
      </w:r>
    </w:p>
    <w:p w:rsidR="00F97648" w:rsidRPr="004A3409" w:rsidRDefault="002D372A" w:rsidP="00E458E1">
      <w:pPr>
        <w:autoSpaceDE w:val="0"/>
        <w:autoSpaceDN w:val="0"/>
        <w:adjustRightInd w:val="0"/>
        <w:ind w:left="480" w:hangingChars="200" w:hanging="480"/>
        <w:jc w:val="left"/>
        <w:rPr>
          <w:rFonts w:asciiTheme="minorEastAsia" w:hAnsiTheme="minorEastAsia" w:cs="TTD0t00CID-WinCharSetFFFF-H"/>
          <w:kern w:val="0"/>
          <w:sz w:val="24"/>
          <w:szCs w:val="24"/>
        </w:rPr>
      </w:pPr>
      <w:r w:rsidRPr="004A3409">
        <w:rPr>
          <w:rFonts w:asciiTheme="minorEastAsia" w:hAnsiTheme="minorEastAsia" w:cs="TTD0t00CID-WinCharSetFFFF-H" w:hint="eastAsia"/>
          <w:kern w:val="0"/>
          <w:sz w:val="24"/>
          <w:szCs w:val="24"/>
        </w:rPr>
        <w:t xml:space="preserve">　</w:t>
      </w:r>
    </w:p>
    <w:p w:rsidR="00952128" w:rsidRPr="004A3409" w:rsidRDefault="00952128" w:rsidP="00952128">
      <w:pPr>
        <w:ind w:firstLineChars="200" w:firstLine="422"/>
        <w:rPr>
          <w:rFonts w:ascii="ＭＳ ゴシック" w:eastAsia="ＭＳ ゴシック" w:hAnsi="ＭＳ ゴシック"/>
          <w:b/>
        </w:rPr>
      </w:pPr>
      <w:r w:rsidRPr="004A3409">
        <w:rPr>
          <w:rFonts w:ascii="ＭＳ ゴシック" w:eastAsia="ＭＳ ゴシック" w:hAnsi="ＭＳ ゴシック" w:hint="eastAsia"/>
          <w:b/>
        </w:rPr>
        <w:t xml:space="preserve">表３　</w:t>
      </w:r>
      <w:r w:rsidR="00526F06" w:rsidRPr="004A3409">
        <w:rPr>
          <w:rFonts w:ascii="ＭＳ ゴシック" w:eastAsia="ＭＳ ゴシック" w:hAnsi="ＭＳ ゴシック" w:hint="eastAsia"/>
          <w:b/>
        </w:rPr>
        <w:t>主な中核市の権能等</w:t>
      </w:r>
    </w:p>
    <w:tbl>
      <w:tblPr>
        <w:tblStyle w:val="a3"/>
        <w:tblW w:w="0" w:type="auto"/>
        <w:tblInd w:w="534" w:type="dxa"/>
        <w:tblLook w:val="04A0" w:firstRow="1" w:lastRow="0" w:firstColumn="1" w:lastColumn="0" w:noHBand="0" w:noVBand="1"/>
      </w:tblPr>
      <w:tblGrid>
        <w:gridCol w:w="8168"/>
      </w:tblGrid>
      <w:tr w:rsidR="00F97648" w:rsidRPr="004A3409" w:rsidTr="001D5AB4">
        <w:tc>
          <w:tcPr>
            <w:tcW w:w="8168" w:type="dxa"/>
          </w:tcPr>
          <w:p w:rsidR="00F97648" w:rsidRPr="004A3409" w:rsidRDefault="00F97648" w:rsidP="001D5AB4">
            <w:pPr>
              <w:autoSpaceDE w:val="0"/>
              <w:autoSpaceDN w:val="0"/>
              <w:adjustRightInd w:val="0"/>
              <w:jc w:val="left"/>
              <w:rPr>
                <w:rFonts w:asciiTheme="minorEastAsia" w:hAnsiTheme="minorEastAsia" w:cs="TTD0t00CID-WinCharSetFFFF-H"/>
              </w:rPr>
            </w:pPr>
            <w:r w:rsidRPr="004A3409">
              <w:rPr>
                <w:rFonts w:asciiTheme="minorEastAsia" w:hAnsiTheme="minorEastAsia" w:cs="TTD0t00CID-WinCharSetFFFF-H" w:hint="eastAsia"/>
              </w:rPr>
              <w:t>地方自治法252の22①</w:t>
            </w:r>
          </w:p>
        </w:tc>
      </w:tr>
      <w:tr w:rsidR="00F97648" w:rsidRPr="004A3409" w:rsidTr="001D5AB4">
        <w:tc>
          <w:tcPr>
            <w:tcW w:w="8168" w:type="dxa"/>
          </w:tcPr>
          <w:p w:rsidR="00F97648" w:rsidRPr="004A3409" w:rsidRDefault="001D5AB4" w:rsidP="00231C6F">
            <w:pPr>
              <w:autoSpaceDE w:val="0"/>
              <w:autoSpaceDN w:val="0"/>
              <w:adjustRightInd w:val="0"/>
              <w:jc w:val="left"/>
              <w:rPr>
                <w:rFonts w:asciiTheme="minorEastAsia" w:eastAsiaTheme="minorEastAsia" w:hAnsiTheme="minorEastAsia" w:cs="TTD0t00CID-WinCharSetFFFF-H"/>
              </w:rPr>
            </w:pPr>
            <w:r w:rsidRPr="004A3409">
              <w:rPr>
                <w:rFonts w:asciiTheme="minorEastAsia" w:eastAsiaTheme="minorEastAsia" w:hAnsiTheme="minorEastAsia" w:cs="TTD0t00CID-WinCharSetFFFF-H" w:hint="eastAsia"/>
              </w:rPr>
              <w:t xml:space="preserve">　</w:t>
            </w:r>
            <w:r w:rsidR="00526F06" w:rsidRPr="004A3409">
              <w:rPr>
                <w:rFonts w:asciiTheme="minorEastAsia" w:eastAsiaTheme="minorEastAsia" w:hAnsiTheme="minorEastAsia"/>
              </w:rPr>
              <w:t>政令で指定する人口</w:t>
            </w:r>
            <w:r w:rsidR="00526F06" w:rsidRPr="004A3409">
              <w:rPr>
                <w:rFonts w:asciiTheme="minorEastAsia" w:eastAsiaTheme="minorEastAsia" w:hAnsiTheme="minorEastAsia" w:hint="eastAsia"/>
              </w:rPr>
              <w:t>30</w:t>
            </w:r>
            <w:r w:rsidRPr="004A3409">
              <w:rPr>
                <w:rFonts w:asciiTheme="minorEastAsia" w:eastAsiaTheme="minorEastAsia" w:hAnsiTheme="minorEastAsia"/>
              </w:rPr>
              <w:t>万</w:t>
            </w:r>
            <w:r w:rsidR="00231C6F" w:rsidRPr="004A3409">
              <w:rPr>
                <w:rFonts w:asciiTheme="minorEastAsia" w:eastAsiaTheme="minorEastAsia" w:hAnsiTheme="minorEastAsia" w:hint="eastAsia"/>
              </w:rPr>
              <w:t>(平成27年4月から20万)</w:t>
            </w:r>
            <w:r w:rsidRPr="004A3409">
              <w:rPr>
                <w:rFonts w:asciiTheme="minorEastAsia" w:eastAsiaTheme="minorEastAsia" w:hAnsiTheme="minorEastAsia"/>
              </w:rPr>
              <w:t>以上の市</w:t>
            </w:r>
            <w:r w:rsidR="00231C6F" w:rsidRPr="004A3409">
              <w:rPr>
                <w:rFonts w:asciiTheme="minorEastAsia" w:eastAsiaTheme="minorEastAsia" w:hAnsiTheme="minorEastAsia" w:hint="eastAsia"/>
              </w:rPr>
              <w:t>(</w:t>
            </w:r>
            <w:r w:rsidRPr="004A3409">
              <w:rPr>
                <w:rFonts w:asciiTheme="minorEastAsia" w:eastAsiaTheme="minorEastAsia" w:hAnsiTheme="minorEastAsia"/>
              </w:rPr>
              <w:t>以下「中核市」という。</w:t>
            </w:r>
            <w:r w:rsidR="00231C6F" w:rsidRPr="004A3409">
              <w:rPr>
                <w:rFonts w:asciiTheme="minorEastAsia" w:eastAsiaTheme="minorEastAsia" w:hAnsiTheme="minorEastAsia" w:hint="eastAsia"/>
              </w:rPr>
              <w:t>)</w:t>
            </w:r>
            <w:r w:rsidRPr="004A3409">
              <w:rPr>
                <w:rFonts w:asciiTheme="minorEastAsia" w:eastAsiaTheme="minorEastAsia" w:hAnsiTheme="minorEastAsia"/>
              </w:rPr>
              <w:t>は</w:t>
            </w:r>
            <w:r w:rsidR="00526F06" w:rsidRPr="004A3409">
              <w:rPr>
                <w:rFonts w:asciiTheme="minorEastAsia" w:eastAsiaTheme="minorEastAsia" w:hAnsiTheme="minorEastAsia"/>
              </w:rPr>
              <w:t>，</w:t>
            </w:r>
            <w:r w:rsidRPr="004A3409">
              <w:rPr>
                <w:rFonts w:asciiTheme="minorEastAsia" w:eastAsiaTheme="minorEastAsia" w:hAnsiTheme="minorEastAsia"/>
              </w:rPr>
              <w:t>第</w:t>
            </w:r>
            <w:r w:rsidR="00526F06" w:rsidRPr="004A3409">
              <w:rPr>
                <w:rFonts w:asciiTheme="minorEastAsia" w:eastAsiaTheme="minorEastAsia" w:hAnsiTheme="minorEastAsia" w:hint="eastAsia"/>
              </w:rPr>
              <w:t>252</w:t>
            </w:r>
            <w:r w:rsidRPr="004A3409">
              <w:rPr>
                <w:rFonts w:asciiTheme="minorEastAsia" w:eastAsiaTheme="minorEastAsia" w:hAnsiTheme="minorEastAsia"/>
              </w:rPr>
              <w:t>の</w:t>
            </w:r>
            <w:r w:rsidR="00526F06" w:rsidRPr="004A3409">
              <w:rPr>
                <w:rFonts w:asciiTheme="minorEastAsia" w:eastAsiaTheme="minorEastAsia" w:hAnsiTheme="minorEastAsia" w:hint="eastAsia"/>
              </w:rPr>
              <w:t>19</w:t>
            </w:r>
            <w:r w:rsidRPr="004A3409">
              <w:rPr>
                <w:rFonts w:asciiTheme="minorEastAsia" w:eastAsiaTheme="minorEastAsia" w:hAnsiTheme="minorEastAsia"/>
              </w:rPr>
              <w:t>第</w:t>
            </w:r>
            <w:r w:rsidR="00526F06" w:rsidRPr="004A3409">
              <w:rPr>
                <w:rFonts w:asciiTheme="minorEastAsia" w:eastAsiaTheme="minorEastAsia" w:hAnsiTheme="minorEastAsia" w:hint="eastAsia"/>
              </w:rPr>
              <w:t>１</w:t>
            </w:r>
            <w:r w:rsidRPr="004A3409">
              <w:rPr>
                <w:rFonts w:asciiTheme="minorEastAsia" w:eastAsiaTheme="minorEastAsia" w:hAnsiTheme="minorEastAsia"/>
              </w:rPr>
              <w:t>項の規定により指定都市が処理することができる事務のうち</w:t>
            </w:r>
            <w:r w:rsidR="00526F06" w:rsidRPr="004A3409">
              <w:rPr>
                <w:rFonts w:asciiTheme="minorEastAsia" w:eastAsiaTheme="minorEastAsia" w:hAnsiTheme="minorEastAsia"/>
              </w:rPr>
              <w:t>，</w:t>
            </w:r>
            <w:r w:rsidRPr="004A3409">
              <w:rPr>
                <w:rFonts w:asciiTheme="minorEastAsia" w:eastAsiaTheme="minorEastAsia" w:hAnsiTheme="minorEastAsia"/>
              </w:rPr>
              <w:t>都道府県がその区域にわたり一体的に処理することが中核市が処理することに比して効率的な事務その他の中核市において処理することが適当でない事務以外の事務で政令で定めるものを</w:t>
            </w:r>
            <w:r w:rsidR="00526F06" w:rsidRPr="004A3409">
              <w:rPr>
                <w:rFonts w:asciiTheme="minorEastAsia" w:eastAsiaTheme="minorEastAsia" w:hAnsiTheme="minorEastAsia"/>
              </w:rPr>
              <w:t>，</w:t>
            </w:r>
            <w:r w:rsidRPr="004A3409">
              <w:rPr>
                <w:rFonts w:asciiTheme="minorEastAsia" w:eastAsiaTheme="minorEastAsia" w:hAnsiTheme="minorEastAsia"/>
              </w:rPr>
              <w:t>政令で定めるところにより</w:t>
            </w:r>
            <w:r w:rsidR="00526F06" w:rsidRPr="004A3409">
              <w:rPr>
                <w:rFonts w:asciiTheme="minorEastAsia" w:eastAsiaTheme="minorEastAsia" w:hAnsiTheme="minorEastAsia"/>
              </w:rPr>
              <w:t>，</w:t>
            </w:r>
            <w:r w:rsidRPr="004A3409">
              <w:rPr>
                <w:rFonts w:asciiTheme="minorEastAsia" w:eastAsiaTheme="minorEastAsia" w:hAnsiTheme="minorEastAsia"/>
              </w:rPr>
              <w:t>処理することができる。</w:t>
            </w:r>
          </w:p>
        </w:tc>
      </w:tr>
      <w:tr w:rsidR="001D5AB4" w:rsidRPr="004A3409" w:rsidTr="00E6294A">
        <w:tc>
          <w:tcPr>
            <w:tcW w:w="8168" w:type="dxa"/>
          </w:tcPr>
          <w:p w:rsidR="001D5AB4" w:rsidRPr="004A3409" w:rsidRDefault="001D5AB4" w:rsidP="001D5AB4">
            <w:pPr>
              <w:autoSpaceDE w:val="0"/>
              <w:autoSpaceDN w:val="0"/>
              <w:adjustRightInd w:val="0"/>
              <w:jc w:val="left"/>
              <w:rPr>
                <w:rFonts w:asciiTheme="minorEastAsia" w:eastAsiaTheme="minorEastAsia" w:hAnsiTheme="minorEastAsia" w:cs="TTD0t00CID-WinCharSetFFFF-H"/>
              </w:rPr>
            </w:pPr>
            <w:r w:rsidRPr="004A3409">
              <w:rPr>
                <w:rFonts w:asciiTheme="minorEastAsia" w:eastAsiaTheme="minorEastAsia" w:hAnsiTheme="minorEastAsia" w:cs="TTD0t00CID-WinCharSetFFFF-H" w:hint="eastAsia"/>
              </w:rPr>
              <w:t>地方自治法252の22②</w:t>
            </w:r>
          </w:p>
        </w:tc>
      </w:tr>
      <w:tr w:rsidR="001D5AB4" w:rsidRPr="004A3409" w:rsidTr="00E6294A">
        <w:tc>
          <w:tcPr>
            <w:tcW w:w="8168" w:type="dxa"/>
          </w:tcPr>
          <w:p w:rsidR="001D5AB4" w:rsidRPr="004A3409" w:rsidRDefault="001D5AB4" w:rsidP="00E6294A">
            <w:pPr>
              <w:autoSpaceDE w:val="0"/>
              <w:autoSpaceDN w:val="0"/>
              <w:adjustRightInd w:val="0"/>
              <w:jc w:val="left"/>
              <w:rPr>
                <w:rFonts w:asciiTheme="minorEastAsia" w:eastAsiaTheme="minorEastAsia" w:hAnsiTheme="minorEastAsia" w:cs="TTD0t00CID-WinCharSetFFFF-H"/>
              </w:rPr>
            </w:pPr>
            <w:r w:rsidRPr="004A3409">
              <w:rPr>
                <w:rFonts w:asciiTheme="minorEastAsia" w:eastAsiaTheme="minorEastAsia" w:hAnsiTheme="minorEastAsia" w:cs="TTD0t00CID-WinCharSetFFFF-H" w:hint="eastAsia"/>
              </w:rPr>
              <w:t xml:space="preserve">　</w:t>
            </w:r>
            <w:r w:rsidRPr="004A3409">
              <w:rPr>
                <w:rFonts w:asciiTheme="minorEastAsia" w:eastAsiaTheme="minorEastAsia" w:hAnsiTheme="minorEastAsia"/>
              </w:rPr>
              <w:t>中核市がその事務を処理するに当たつて</w:t>
            </w:r>
            <w:r w:rsidR="00526F06" w:rsidRPr="004A3409">
              <w:rPr>
                <w:rFonts w:asciiTheme="minorEastAsia" w:eastAsiaTheme="minorEastAsia" w:hAnsiTheme="minorEastAsia"/>
              </w:rPr>
              <w:t>，</w:t>
            </w:r>
            <w:r w:rsidRPr="004A3409">
              <w:rPr>
                <w:rFonts w:asciiTheme="minorEastAsia" w:eastAsiaTheme="minorEastAsia" w:hAnsiTheme="minorEastAsia"/>
              </w:rPr>
              <w:t>法律又はこれに基づく政令の定めるところにより都道府県知事の改善</w:t>
            </w:r>
            <w:r w:rsidR="00526F06" w:rsidRPr="004A3409">
              <w:rPr>
                <w:rFonts w:asciiTheme="minorEastAsia" w:eastAsiaTheme="minorEastAsia" w:hAnsiTheme="minorEastAsia"/>
              </w:rPr>
              <w:t>，</w:t>
            </w:r>
            <w:r w:rsidRPr="004A3409">
              <w:rPr>
                <w:rFonts w:asciiTheme="minorEastAsia" w:eastAsiaTheme="minorEastAsia" w:hAnsiTheme="minorEastAsia"/>
              </w:rPr>
              <w:t>停止</w:t>
            </w:r>
            <w:r w:rsidR="00526F06" w:rsidRPr="004A3409">
              <w:rPr>
                <w:rFonts w:asciiTheme="minorEastAsia" w:eastAsiaTheme="minorEastAsia" w:hAnsiTheme="minorEastAsia"/>
              </w:rPr>
              <w:t>，</w:t>
            </w:r>
            <w:r w:rsidRPr="004A3409">
              <w:rPr>
                <w:rFonts w:asciiTheme="minorEastAsia" w:eastAsiaTheme="minorEastAsia" w:hAnsiTheme="minorEastAsia"/>
              </w:rPr>
              <w:t>制限</w:t>
            </w:r>
            <w:r w:rsidR="00526F06" w:rsidRPr="004A3409">
              <w:rPr>
                <w:rFonts w:asciiTheme="minorEastAsia" w:eastAsiaTheme="minorEastAsia" w:hAnsiTheme="minorEastAsia"/>
              </w:rPr>
              <w:t>，</w:t>
            </w:r>
            <w:r w:rsidRPr="004A3409">
              <w:rPr>
                <w:rFonts w:asciiTheme="minorEastAsia" w:eastAsiaTheme="minorEastAsia" w:hAnsiTheme="minorEastAsia"/>
              </w:rPr>
              <w:t>禁止その他これらに類する指示その他の命令を受けるものとされている事項で政令で定めるものについては</w:t>
            </w:r>
            <w:r w:rsidR="00526F06" w:rsidRPr="004A3409">
              <w:rPr>
                <w:rFonts w:asciiTheme="minorEastAsia" w:eastAsiaTheme="minorEastAsia" w:hAnsiTheme="minorEastAsia"/>
              </w:rPr>
              <w:t>，</w:t>
            </w:r>
            <w:r w:rsidRPr="004A3409">
              <w:rPr>
                <w:rFonts w:asciiTheme="minorEastAsia" w:eastAsiaTheme="minorEastAsia" w:hAnsiTheme="minorEastAsia"/>
              </w:rPr>
              <w:t>政令の定めるところにより</w:t>
            </w:r>
            <w:r w:rsidR="00526F06" w:rsidRPr="004A3409">
              <w:rPr>
                <w:rFonts w:asciiTheme="minorEastAsia" w:eastAsiaTheme="minorEastAsia" w:hAnsiTheme="minorEastAsia"/>
              </w:rPr>
              <w:t>，</w:t>
            </w:r>
            <w:r w:rsidRPr="004A3409">
              <w:rPr>
                <w:rFonts w:asciiTheme="minorEastAsia" w:eastAsiaTheme="minorEastAsia" w:hAnsiTheme="minorEastAsia"/>
              </w:rPr>
              <w:t>これらの指示その他の命令に関する法令の規定を適用せず</w:t>
            </w:r>
            <w:r w:rsidR="00526F06" w:rsidRPr="004A3409">
              <w:rPr>
                <w:rFonts w:asciiTheme="minorEastAsia" w:eastAsiaTheme="minorEastAsia" w:hAnsiTheme="minorEastAsia"/>
              </w:rPr>
              <w:t>，</w:t>
            </w:r>
            <w:r w:rsidRPr="004A3409">
              <w:rPr>
                <w:rFonts w:asciiTheme="minorEastAsia" w:eastAsiaTheme="minorEastAsia" w:hAnsiTheme="minorEastAsia"/>
              </w:rPr>
              <w:t>又は都道府県知事の指示その他の命令に代えて</w:t>
            </w:r>
            <w:r w:rsidR="00526F06" w:rsidRPr="004A3409">
              <w:rPr>
                <w:rFonts w:asciiTheme="minorEastAsia" w:eastAsiaTheme="minorEastAsia" w:hAnsiTheme="minorEastAsia"/>
              </w:rPr>
              <w:t>，</w:t>
            </w:r>
            <w:r w:rsidRPr="004A3409">
              <w:rPr>
                <w:rFonts w:asciiTheme="minorEastAsia" w:eastAsiaTheme="minorEastAsia" w:hAnsiTheme="minorEastAsia"/>
              </w:rPr>
              <w:t>各大臣の指示その他の命令を受けるものとする。</w:t>
            </w:r>
          </w:p>
        </w:tc>
      </w:tr>
      <w:tr w:rsidR="00F97648" w:rsidRPr="004A3409" w:rsidTr="001D5AB4">
        <w:tc>
          <w:tcPr>
            <w:tcW w:w="8168" w:type="dxa"/>
          </w:tcPr>
          <w:p w:rsidR="00F97648" w:rsidRPr="004A3409" w:rsidRDefault="00F97648" w:rsidP="001D5AB4">
            <w:pPr>
              <w:autoSpaceDE w:val="0"/>
              <w:autoSpaceDN w:val="0"/>
              <w:adjustRightInd w:val="0"/>
              <w:jc w:val="left"/>
              <w:rPr>
                <w:rFonts w:asciiTheme="minorEastAsia" w:eastAsiaTheme="minorEastAsia" w:hAnsiTheme="minorEastAsia" w:cs="TTD0t00CID-WinCharSetFFFF-H"/>
              </w:rPr>
            </w:pPr>
            <w:r w:rsidRPr="004A3409">
              <w:rPr>
                <w:rFonts w:asciiTheme="minorEastAsia" w:eastAsiaTheme="minorEastAsia" w:hAnsiTheme="minorEastAsia" w:cs="TTD0t00CID-WinCharSetFFFF-H" w:hint="eastAsia"/>
              </w:rPr>
              <w:t>地域保健法５①</w:t>
            </w:r>
          </w:p>
        </w:tc>
      </w:tr>
      <w:tr w:rsidR="00F97648" w:rsidRPr="004A3409" w:rsidTr="001D5AB4">
        <w:tc>
          <w:tcPr>
            <w:tcW w:w="8168" w:type="dxa"/>
          </w:tcPr>
          <w:p w:rsidR="00F97648" w:rsidRPr="004A3409" w:rsidRDefault="001D5AB4" w:rsidP="00526F06">
            <w:pPr>
              <w:autoSpaceDE w:val="0"/>
              <w:autoSpaceDN w:val="0"/>
              <w:adjustRightInd w:val="0"/>
              <w:jc w:val="left"/>
              <w:rPr>
                <w:rFonts w:asciiTheme="minorEastAsia" w:eastAsiaTheme="minorEastAsia" w:hAnsiTheme="minorEastAsia" w:cs="TTD0t00CID-WinCharSetFFFF-H"/>
              </w:rPr>
            </w:pPr>
            <w:r w:rsidRPr="004A3409">
              <w:rPr>
                <w:rFonts w:asciiTheme="minorEastAsia" w:eastAsiaTheme="minorEastAsia" w:hAnsiTheme="minorEastAsia" w:cs="TTD0t00CID-WinCharSetFFFF-H" w:hint="eastAsia"/>
              </w:rPr>
              <w:t xml:space="preserve">　</w:t>
            </w:r>
            <w:r w:rsidRPr="004A3409">
              <w:rPr>
                <w:rFonts w:asciiTheme="minorEastAsia" w:eastAsiaTheme="minorEastAsia" w:hAnsiTheme="minorEastAsia"/>
              </w:rPr>
              <w:t>保健所は</w:t>
            </w:r>
            <w:r w:rsidR="00526F06" w:rsidRPr="004A3409">
              <w:rPr>
                <w:rFonts w:asciiTheme="minorEastAsia" w:eastAsiaTheme="minorEastAsia" w:hAnsiTheme="minorEastAsia"/>
              </w:rPr>
              <w:t>，</w:t>
            </w:r>
            <w:r w:rsidRPr="004A3409">
              <w:rPr>
                <w:rFonts w:asciiTheme="minorEastAsia" w:eastAsiaTheme="minorEastAsia" w:hAnsiTheme="minorEastAsia"/>
              </w:rPr>
              <w:t>都道府県</w:t>
            </w:r>
            <w:r w:rsidR="00526F06" w:rsidRPr="004A3409">
              <w:rPr>
                <w:rFonts w:asciiTheme="minorEastAsia" w:eastAsiaTheme="minorEastAsia" w:hAnsiTheme="minorEastAsia"/>
              </w:rPr>
              <w:t>，</w:t>
            </w:r>
            <w:r w:rsidRPr="004A3409">
              <w:rPr>
                <w:rFonts w:asciiTheme="minorEastAsia" w:eastAsiaTheme="minorEastAsia" w:hAnsiTheme="minorEastAsia"/>
              </w:rPr>
              <w:t>地方自治法（昭和</w:t>
            </w:r>
            <w:r w:rsidR="00526F06" w:rsidRPr="004A3409">
              <w:rPr>
                <w:rFonts w:asciiTheme="minorEastAsia" w:eastAsiaTheme="minorEastAsia" w:hAnsiTheme="minorEastAsia" w:hint="eastAsia"/>
              </w:rPr>
              <w:t>22</w:t>
            </w:r>
            <w:r w:rsidRPr="004A3409">
              <w:rPr>
                <w:rFonts w:asciiTheme="minorEastAsia" w:eastAsiaTheme="minorEastAsia" w:hAnsiTheme="minorEastAsia"/>
              </w:rPr>
              <w:t>年法律第</w:t>
            </w:r>
            <w:r w:rsidR="00526F06" w:rsidRPr="004A3409">
              <w:rPr>
                <w:rFonts w:asciiTheme="minorEastAsia" w:eastAsiaTheme="minorEastAsia" w:hAnsiTheme="minorEastAsia" w:hint="eastAsia"/>
              </w:rPr>
              <w:t>67</w:t>
            </w:r>
            <w:r w:rsidRPr="004A3409">
              <w:rPr>
                <w:rFonts w:asciiTheme="minorEastAsia" w:eastAsiaTheme="minorEastAsia" w:hAnsiTheme="minorEastAsia"/>
              </w:rPr>
              <w:t>号）第</w:t>
            </w:r>
            <w:r w:rsidR="00526F06" w:rsidRPr="004A3409">
              <w:rPr>
                <w:rFonts w:asciiTheme="minorEastAsia" w:eastAsiaTheme="minorEastAsia" w:hAnsiTheme="minorEastAsia" w:hint="eastAsia"/>
              </w:rPr>
              <w:t>252</w:t>
            </w:r>
            <w:r w:rsidRPr="004A3409">
              <w:rPr>
                <w:rFonts w:asciiTheme="minorEastAsia" w:eastAsiaTheme="minorEastAsia" w:hAnsiTheme="minorEastAsia"/>
              </w:rPr>
              <w:t>条の</w:t>
            </w:r>
            <w:r w:rsidR="00526F06" w:rsidRPr="004A3409">
              <w:rPr>
                <w:rFonts w:asciiTheme="minorEastAsia" w:eastAsiaTheme="minorEastAsia" w:hAnsiTheme="minorEastAsia" w:hint="eastAsia"/>
              </w:rPr>
              <w:t>19</w:t>
            </w:r>
            <w:r w:rsidRPr="004A3409">
              <w:rPr>
                <w:rFonts w:asciiTheme="minorEastAsia" w:eastAsiaTheme="minorEastAsia" w:hAnsiTheme="minorEastAsia"/>
              </w:rPr>
              <w:t>第</w:t>
            </w:r>
            <w:r w:rsidR="00526F06" w:rsidRPr="004A3409">
              <w:rPr>
                <w:rFonts w:asciiTheme="minorEastAsia" w:eastAsiaTheme="minorEastAsia" w:hAnsiTheme="minorEastAsia" w:hint="eastAsia"/>
              </w:rPr>
              <w:t>１</w:t>
            </w:r>
            <w:r w:rsidRPr="004A3409">
              <w:rPr>
                <w:rFonts w:asciiTheme="minorEastAsia" w:eastAsiaTheme="minorEastAsia" w:hAnsiTheme="minorEastAsia"/>
              </w:rPr>
              <w:t>項の指定都市</w:t>
            </w:r>
            <w:r w:rsidR="00526F06" w:rsidRPr="004A3409">
              <w:rPr>
                <w:rFonts w:asciiTheme="minorEastAsia" w:eastAsiaTheme="minorEastAsia" w:hAnsiTheme="minorEastAsia"/>
              </w:rPr>
              <w:t>，</w:t>
            </w:r>
            <w:r w:rsidRPr="004A3409">
              <w:rPr>
                <w:rFonts w:asciiTheme="minorEastAsia" w:eastAsiaTheme="minorEastAsia" w:hAnsiTheme="minorEastAsia"/>
              </w:rPr>
              <w:t>同法第</w:t>
            </w:r>
            <w:r w:rsidR="00526F06" w:rsidRPr="004A3409">
              <w:rPr>
                <w:rFonts w:asciiTheme="minorEastAsia" w:eastAsiaTheme="minorEastAsia" w:hAnsiTheme="minorEastAsia" w:hint="eastAsia"/>
              </w:rPr>
              <w:t>252</w:t>
            </w:r>
            <w:r w:rsidRPr="004A3409">
              <w:rPr>
                <w:rFonts w:asciiTheme="minorEastAsia" w:eastAsiaTheme="minorEastAsia" w:hAnsiTheme="minorEastAsia"/>
              </w:rPr>
              <w:t>条の</w:t>
            </w:r>
            <w:r w:rsidR="00526F06" w:rsidRPr="004A3409">
              <w:rPr>
                <w:rFonts w:asciiTheme="minorEastAsia" w:eastAsiaTheme="minorEastAsia" w:hAnsiTheme="minorEastAsia" w:hint="eastAsia"/>
              </w:rPr>
              <w:t>22</w:t>
            </w:r>
            <w:r w:rsidRPr="004A3409">
              <w:rPr>
                <w:rFonts w:asciiTheme="minorEastAsia" w:eastAsiaTheme="minorEastAsia" w:hAnsiTheme="minorEastAsia"/>
              </w:rPr>
              <w:t>第</w:t>
            </w:r>
            <w:r w:rsidR="00526F06" w:rsidRPr="004A3409">
              <w:rPr>
                <w:rFonts w:asciiTheme="minorEastAsia" w:eastAsiaTheme="minorEastAsia" w:hAnsiTheme="minorEastAsia" w:hint="eastAsia"/>
              </w:rPr>
              <w:t>１</w:t>
            </w:r>
            <w:r w:rsidRPr="004A3409">
              <w:rPr>
                <w:rFonts w:asciiTheme="minorEastAsia" w:eastAsiaTheme="minorEastAsia" w:hAnsiTheme="minorEastAsia"/>
              </w:rPr>
              <w:t>項の中核市その他の政令で定める市又は特別区が</w:t>
            </w:r>
            <w:r w:rsidR="00526F06" w:rsidRPr="004A3409">
              <w:rPr>
                <w:rFonts w:asciiTheme="minorEastAsia" w:eastAsiaTheme="minorEastAsia" w:hAnsiTheme="minorEastAsia"/>
              </w:rPr>
              <w:t>，</w:t>
            </w:r>
            <w:r w:rsidRPr="004A3409">
              <w:rPr>
                <w:rFonts w:asciiTheme="minorEastAsia" w:eastAsiaTheme="minorEastAsia" w:hAnsiTheme="minorEastAsia"/>
              </w:rPr>
              <w:t>これを設置する。</w:t>
            </w:r>
          </w:p>
        </w:tc>
      </w:tr>
      <w:tr w:rsidR="00F97648" w:rsidRPr="004A3409" w:rsidTr="001D5AB4">
        <w:tc>
          <w:tcPr>
            <w:tcW w:w="8168" w:type="dxa"/>
          </w:tcPr>
          <w:p w:rsidR="00F97648" w:rsidRPr="004A3409" w:rsidRDefault="00F97648" w:rsidP="001D5AB4">
            <w:pPr>
              <w:autoSpaceDE w:val="0"/>
              <w:autoSpaceDN w:val="0"/>
              <w:adjustRightInd w:val="0"/>
              <w:jc w:val="left"/>
              <w:rPr>
                <w:rFonts w:asciiTheme="minorEastAsia" w:eastAsiaTheme="minorEastAsia" w:hAnsiTheme="minorEastAsia" w:cs="TTD0t00CID-WinCharSetFFFF-H"/>
              </w:rPr>
            </w:pPr>
            <w:r w:rsidRPr="004A3409">
              <w:rPr>
                <w:rFonts w:asciiTheme="minorEastAsia" w:eastAsiaTheme="minorEastAsia" w:hAnsiTheme="minorEastAsia" w:cs="TTD0t00CID-WinCharSetFFFF-H" w:hint="eastAsia"/>
              </w:rPr>
              <w:t>地方自治法252の36①</w:t>
            </w:r>
          </w:p>
        </w:tc>
      </w:tr>
      <w:tr w:rsidR="00F97648" w:rsidRPr="004A3409" w:rsidTr="001D5AB4">
        <w:tc>
          <w:tcPr>
            <w:tcW w:w="8168" w:type="dxa"/>
          </w:tcPr>
          <w:p w:rsidR="001D5AB4" w:rsidRPr="004A3409" w:rsidRDefault="001D5AB4" w:rsidP="001D5AB4">
            <w:pPr>
              <w:autoSpaceDE w:val="0"/>
              <w:autoSpaceDN w:val="0"/>
              <w:adjustRightInd w:val="0"/>
              <w:jc w:val="left"/>
              <w:rPr>
                <w:rFonts w:asciiTheme="minorEastAsia" w:eastAsiaTheme="minorEastAsia" w:hAnsiTheme="minorEastAsia"/>
              </w:rPr>
            </w:pPr>
            <w:r w:rsidRPr="004A3409">
              <w:rPr>
                <w:rFonts w:asciiTheme="minorEastAsia" w:eastAsiaTheme="minorEastAsia" w:hAnsiTheme="minorEastAsia" w:cs="ＭＳ Ｐゴシック" w:hint="eastAsia"/>
              </w:rPr>
              <w:t xml:space="preserve">　</w:t>
            </w:r>
            <w:r w:rsidRPr="004A3409">
              <w:rPr>
                <w:rFonts w:asciiTheme="minorEastAsia" w:eastAsiaTheme="minorEastAsia" w:hAnsiTheme="minorEastAsia"/>
              </w:rPr>
              <w:t>次に掲げる普通地方公共団体（以下「包括外部監査対象団体」という。）の長は</w:t>
            </w:r>
            <w:r w:rsidR="00526F06" w:rsidRPr="004A3409">
              <w:rPr>
                <w:rFonts w:asciiTheme="minorEastAsia" w:eastAsiaTheme="minorEastAsia" w:hAnsiTheme="minorEastAsia"/>
              </w:rPr>
              <w:t>，</w:t>
            </w:r>
            <w:r w:rsidRPr="004A3409">
              <w:rPr>
                <w:rFonts w:asciiTheme="minorEastAsia" w:eastAsiaTheme="minorEastAsia" w:hAnsiTheme="minorEastAsia"/>
              </w:rPr>
              <w:t>政令の定めるところにより</w:t>
            </w:r>
            <w:r w:rsidR="00526F06" w:rsidRPr="004A3409">
              <w:rPr>
                <w:rFonts w:asciiTheme="minorEastAsia" w:eastAsiaTheme="minorEastAsia" w:hAnsiTheme="minorEastAsia"/>
              </w:rPr>
              <w:t>，</w:t>
            </w:r>
            <w:r w:rsidRPr="004A3409">
              <w:rPr>
                <w:rFonts w:asciiTheme="minorEastAsia" w:eastAsiaTheme="minorEastAsia" w:hAnsiTheme="minorEastAsia"/>
              </w:rPr>
              <w:t>毎会計年度</w:t>
            </w:r>
            <w:r w:rsidR="00526F06" w:rsidRPr="004A3409">
              <w:rPr>
                <w:rFonts w:asciiTheme="minorEastAsia" w:eastAsiaTheme="minorEastAsia" w:hAnsiTheme="minorEastAsia"/>
              </w:rPr>
              <w:t>，</w:t>
            </w:r>
            <w:r w:rsidRPr="004A3409">
              <w:rPr>
                <w:rFonts w:asciiTheme="minorEastAsia" w:eastAsiaTheme="minorEastAsia" w:hAnsiTheme="minorEastAsia"/>
              </w:rPr>
              <w:t>当該会計年度に係る包括外部監査契約を</w:t>
            </w:r>
            <w:r w:rsidR="00526F06" w:rsidRPr="004A3409">
              <w:rPr>
                <w:rFonts w:asciiTheme="minorEastAsia" w:eastAsiaTheme="minorEastAsia" w:hAnsiTheme="minorEastAsia"/>
              </w:rPr>
              <w:t>，</w:t>
            </w:r>
            <w:r w:rsidRPr="004A3409">
              <w:rPr>
                <w:rFonts w:asciiTheme="minorEastAsia" w:eastAsiaTheme="minorEastAsia" w:hAnsiTheme="minorEastAsia"/>
              </w:rPr>
              <w:t>速やかに</w:t>
            </w:r>
            <w:r w:rsidR="00526F06" w:rsidRPr="004A3409">
              <w:rPr>
                <w:rFonts w:asciiTheme="minorEastAsia" w:eastAsiaTheme="minorEastAsia" w:hAnsiTheme="minorEastAsia"/>
              </w:rPr>
              <w:t>，</w:t>
            </w:r>
            <w:r w:rsidRPr="004A3409">
              <w:rPr>
                <w:rFonts w:asciiTheme="minorEastAsia" w:eastAsiaTheme="minorEastAsia" w:hAnsiTheme="minorEastAsia"/>
              </w:rPr>
              <w:t>一の者と締結しなければならない。この場合においては</w:t>
            </w:r>
            <w:r w:rsidR="00526F06" w:rsidRPr="004A3409">
              <w:rPr>
                <w:rFonts w:asciiTheme="minorEastAsia" w:eastAsiaTheme="minorEastAsia" w:hAnsiTheme="minorEastAsia"/>
              </w:rPr>
              <w:t>，</w:t>
            </w:r>
            <w:r w:rsidRPr="004A3409">
              <w:rPr>
                <w:rFonts w:asciiTheme="minorEastAsia" w:eastAsiaTheme="minorEastAsia" w:hAnsiTheme="minorEastAsia"/>
              </w:rPr>
              <w:t>あらかじめ監査委員の意見を聴くとともに</w:t>
            </w:r>
            <w:r w:rsidR="00526F06" w:rsidRPr="004A3409">
              <w:rPr>
                <w:rFonts w:asciiTheme="minorEastAsia" w:eastAsiaTheme="minorEastAsia" w:hAnsiTheme="minorEastAsia"/>
              </w:rPr>
              <w:t>，</w:t>
            </w:r>
            <w:r w:rsidRPr="004A3409">
              <w:rPr>
                <w:rFonts w:asciiTheme="minorEastAsia" w:eastAsiaTheme="minorEastAsia" w:hAnsiTheme="minorEastAsia"/>
              </w:rPr>
              <w:t xml:space="preserve">議会の議決を経なければならない。 </w:t>
            </w:r>
          </w:p>
          <w:p w:rsidR="001D5AB4" w:rsidRPr="004A3409" w:rsidRDefault="00526F06" w:rsidP="00526F06">
            <w:pPr>
              <w:autoSpaceDE w:val="0"/>
              <w:autoSpaceDN w:val="0"/>
              <w:adjustRightInd w:val="0"/>
              <w:ind w:firstLineChars="50" w:firstLine="100"/>
              <w:jc w:val="left"/>
              <w:rPr>
                <w:rFonts w:asciiTheme="minorEastAsia" w:eastAsiaTheme="minorEastAsia" w:hAnsiTheme="minorEastAsia"/>
              </w:rPr>
            </w:pPr>
            <w:r w:rsidRPr="004A3409">
              <w:rPr>
                <w:rFonts w:asciiTheme="minorEastAsia" w:eastAsiaTheme="minorEastAsia" w:hAnsiTheme="minorEastAsia" w:hint="eastAsia"/>
              </w:rPr>
              <w:t xml:space="preserve">(１) </w:t>
            </w:r>
            <w:r w:rsidR="001D5AB4" w:rsidRPr="004A3409">
              <w:rPr>
                <w:rFonts w:asciiTheme="minorEastAsia" w:eastAsiaTheme="minorEastAsia" w:hAnsiTheme="minorEastAsia"/>
              </w:rPr>
              <w:t xml:space="preserve">都道府県 </w:t>
            </w:r>
          </w:p>
          <w:p w:rsidR="001D5AB4" w:rsidRPr="004A3409" w:rsidRDefault="00526F06" w:rsidP="00526F06">
            <w:pPr>
              <w:autoSpaceDE w:val="0"/>
              <w:autoSpaceDN w:val="0"/>
              <w:adjustRightInd w:val="0"/>
              <w:ind w:firstLineChars="50" w:firstLine="100"/>
              <w:jc w:val="left"/>
              <w:rPr>
                <w:rFonts w:asciiTheme="minorEastAsia" w:eastAsiaTheme="minorEastAsia" w:hAnsiTheme="minorEastAsia"/>
              </w:rPr>
            </w:pPr>
            <w:r w:rsidRPr="004A3409">
              <w:rPr>
                <w:rFonts w:asciiTheme="minorEastAsia" w:eastAsiaTheme="minorEastAsia" w:hAnsiTheme="minorEastAsia" w:hint="eastAsia"/>
              </w:rPr>
              <w:t xml:space="preserve">(２) </w:t>
            </w:r>
            <w:r w:rsidR="001D5AB4" w:rsidRPr="004A3409">
              <w:rPr>
                <w:rFonts w:asciiTheme="minorEastAsia" w:eastAsiaTheme="minorEastAsia" w:hAnsiTheme="minorEastAsia"/>
              </w:rPr>
              <w:t xml:space="preserve">政令で定める市 </w:t>
            </w:r>
          </w:p>
          <w:p w:rsidR="00F97648" w:rsidRPr="004A3409" w:rsidRDefault="00526F06" w:rsidP="00526F06">
            <w:pPr>
              <w:autoSpaceDE w:val="0"/>
              <w:autoSpaceDN w:val="0"/>
              <w:adjustRightInd w:val="0"/>
              <w:ind w:leftChars="50" w:left="405" w:hangingChars="150" w:hanging="300"/>
              <w:jc w:val="left"/>
              <w:rPr>
                <w:rFonts w:asciiTheme="minorEastAsia" w:eastAsiaTheme="minorEastAsia" w:hAnsiTheme="minorEastAsia"/>
              </w:rPr>
            </w:pPr>
            <w:bookmarkStart w:id="0" w:name="1000000000000000000000000000000000000000"/>
            <w:r w:rsidRPr="004A3409">
              <w:rPr>
                <w:rFonts w:asciiTheme="minorEastAsia" w:eastAsiaTheme="minorEastAsia" w:hAnsiTheme="minorEastAsia" w:hint="eastAsia"/>
              </w:rPr>
              <w:t>(３)</w:t>
            </w:r>
            <w:bookmarkEnd w:id="0"/>
            <w:r w:rsidRPr="004A3409">
              <w:rPr>
                <w:rFonts w:asciiTheme="minorEastAsia" w:eastAsiaTheme="minorEastAsia" w:hAnsiTheme="minorEastAsia" w:hint="eastAsia"/>
              </w:rPr>
              <w:t xml:space="preserve"> </w:t>
            </w:r>
            <w:r w:rsidR="001D5AB4" w:rsidRPr="004A3409">
              <w:rPr>
                <w:rFonts w:asciiTheme="minorEastAsia" w:eastAsiaTheme="minorEastAsia" w:hAnsiTheme="minorEastAsia"/>
              </w:rPr>
              <w:t>前号に掲げる市以外の市又は町村で</w:t>
            </w:r>
            <w:r w:rsidRPr="004A3409">
              <w:rPr>
                <w:rFonts w:asciiTheme="minorEastAsia" w:eastAsiaTheme="minorEastAsia" w:hAnsiTheme="minorEastAsia"/>
              </w:rPr>
              <w:t>，</w:t>
            </w:r>
            <w:r w:rsidR="001D5AB4" w:rsidRPr="004A3409">
              <w:rPr>
                <w:rFonts w:asciiTheme="minorEastAsia" w:eastAsiaTheme="minorEastAsia" w:hAnsiTheme="minorEastAsia"/>
              </w:rPr>
              <w:t xml:space="preserve">契約に基づく監査を受けることを条例により定めたもの </w:t>
            </w:r>
          </w:p>
          <w:p w:rsidR="00952128" w:rsidRPr="004A3409" w:rsidRDefault="00952128" w:rsidP="001D5AB4">
            <w:pPr>
              <w:autoSpaceDE w:val="0"/>
              <w:autoSpaceDN w:val="0"/>
              <w:adjustRightInd w:val="0"/>
              <w:jc w:val="left"/>
              <w:rPr>
                <w:rFonts w:asciiTheme="minorEastAsia" w:eastAsiaTheme="minorEastAsia" w:hAnsiTheme="minorEastAsia" w:cs="TTD0t00CID-WinCharSetFFFF-H"/>
              </w:rPr>
            </w:pPr>
            <w:r w:rsidRPr="004A3409">
              <w:rPr>
                <w:rFonts w:asciiTheme="minorEastAsia" w:eastAsiaTheme="minorEastAsia" w:hAnsiTheme="minorEastAsia" w:hint="eastAsia"/>
              </w:rPr>
              <w:t xml:space="preserve">　※　政令で定める市は</w:t>
            </w:r>
            <w:r w:rsidR="00526F06" w:rsidRPr="004A3409">
              <w:rPr>
                <w:rFonts w:asciiTheme="minorEastAsia" w:eastAsiaTheme="minorEastAsia" w:hAnsiTheme="minorEastAsia" w:hint="eastAsia"/>
              </w:rPr>
              <w:t>，</w:t>
            </w:r>
            <w:r w:rsidRPr="004A3409">
              <w:rPr>
                <w:rFonts w:asciiTheme="minorEastAsia" w:eastAsiaTheme="minorEastAsia" w:hAnsiTheme="minorEastAsia" w:hint="eastAsia"/>
              </w:rPr>
              <w:t>指定都市及び中核市</w:t>
            </w:r>
          </w:p>
        </w:tc>
      </w:tr>
    </w:tbl>
    <w:p w:rsidR="00E458E1" w:rsidRPr="004A3409" w:rsidRDefault="00E458E1" w:rsidP="008C2592">
      <w:pPr>
        <w:autoSpaceDE w:val="0"/>
        <w:autoSpaceDN w:val="0"/>
        <w:adjustRightInd w:val="0"/>
        <w:jc w:val="left"/>
        <w:rPr>
          <w:rFonts w:asciiTheme="majorEastAsia" w:eastAsiaTheme="majorEastAsia" w:hAnsiTheme="majorEastAsia" w:cs="TTD0t00CID-WinCharSetFFFF-H"/>
          <w:kern w:val="0"/>
          <w:sz w:val="24"/>
          <w:szCs w:val="24"/>
        </w:rPr>
      </w:pPr>
    </w:p>
    <w:p w:rsidR="00F97648" w:rsidRPr="004A3409" w:rsidRDefault="00F97648" w:rsidP="008C2592">
      <w:pPr>
        <w:autoSpaceDE w:val="0"/>
        <w:autoSpaceDN w:val="0"/>
        <w:adjustRightInd w:val="0"/>
        <w:jc w:val="left"/>
        <w:rPr>
          <w:rFonts w:asciiTheme="majorEastAsia" w:eastAsiaTheme="majorEastAsia" w:hAnsiTheme="majorEastAsia" w:cs="TTD0t00CID-WinCharSetFFFF-H"/>
          <w:kern w:val="0"/>
          <w:sz w:val="24"/>
          <w:szCs w:val="24"/>
        </w:rPr>
      </w:pPr>
    </w:p>
    <w:p w:rsidR="008C2592" w:rsidRPr="004A3409" w:rsidRDefault="00E458E1" w:rsidP="008C2592">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kern w:val="0"/>
          <w:sz w:val="24"/>
          <w:szCs w:val="24"/>
        </w:rPr>
        <w:lastRenderedPageBreak/>
        <w:t>（３</w:t>
      </w:r>
      <w:r w:rsidR="008C2592" w:rsidRPr="004A3409">
        <w:rPr>
          <w:rFonts w:asciiTheme="majorEastAsia" w:eastAsiaTheme="majorEastAsia" w:hAnsiTheme="majorEastAsia" w:cs="TTD0t00CID-WinCharSetFFFF-H" w:hint="eastAsia"/>
          <w:kern w:val="0"/>
          <w:sz w:val="24"/>
          <w:szCs w:val="24"/>
        </w:rPr>
        <w:t>）中核市</w:t>
      </w:r>
      <w:r w:rsidR="00526F06" w:rsidRPr="004A3409">
        <w:rPr>
          <w:rFonts w:asciiTheme="majorEastAsia" w:eastAsiaTheme="majorEastAsia" w:hAnsiTheme="majorEastAsia" w:cs="TTD0t00CID-WinCharSetFFFF-H" w:hint="eastAsia"/>
          <w:kern w:val="0"/>
          <w:sz w:val="24"/>
          <w:szCs w:val="24"/>
        </w:rPr>
        <w:t>に移譲される事務の</w:t>
      </w:r>
      <w:r w:rsidR="008C2592" w:rsidRPr="004A3409">
        <w:rPr>
          <w:rFonts w:asciiTheme="majorEastAsia" w:eastAsiaTheme="majorEastAsia" w:hAnsiTheme="majorEastAsia" w:cs="TTD0t00CID-WinCharSetFFFF-H" w:hint="eastAsia"/>
          <w:kern w:val="0"/>
          <w:sz w:val="24"/>
          <w:szCs w:val="24"/>
        </w:rPr>
        <w:t>概要</w:t>
      </w:r>
    </w:p>
    <w:p w:rsidR="00237447" w:rsidRPr="004A3409" w:rsidRDefault="00237447" w:rsidP="009C3EFA">
      <w:pPr>
        <w:ind w:leftChars="200" w:left="420" w:firstLineChars="100" w:firstLine="240"/>
        <w:rPr>
          <w:rFonts w:ascii="ＭＳ 明朝" w:hAnsi="ＭＳ 明朝"/>
          <w:sz w:val="24"/>
          <w:szCs w:val="24"/>
        </w:rPr>
      </w:pPr>
      <w:r w:rsidRPr="004A3409">
        <w:rPr>
          <w:rFonts w:ascii="ＭＳ 明朝" w:hAnsi="ＭＳ 明朝" w:hint="eastAsia"/>
          <w:sz w:val="24"/>
          <w:szCs w:val="24"/>
        </w:rPr>
        <w:t>中核市への移行により，都道府県が処理する事務の</w:t>
      </w:r>
      <w:r w:rsidR="00641332" w:rsidRPr="004A3409">
        <w:rPr>
          <w:rFonts w:ascii="ＭＳ 明朝" w:hAnsi="ＭＳ 明朝" w:hint="eastAsia"/>
          <w:sz w:val="24"/>
          <w:szCs w:val="24"/>
        </w:rPr>
        <w:t>うち，民生行政，</w:t>
      </w:r>
      <w:r w:rsidR="00526F06" w:rsidRPr="004A3409">
        <w:rPr>
          <w:rFonts w:ascii="ＭＳ 明朝" w:hAnsi="ＭＳ 明朝" w:hint="eastAsia"/>
          <w:sz w:val="24"/>
          <w:szCs w:val="24"/>
        </w:rPr>
        <w:t>保健衛生行政</w:t>
      </w:r>
      <w:r w:rsidR="00641332" w:rsidRPr="004A3409">
        <w:rPr>
          <w:rFonts w:ascii="ＭＳ 明朝" w:hAnsi="ＭＳ 明朝" w:hint="eastAsia"/>
          <w:sz w:val="24"/>
          <w:szCs w:val="24"/>
        </w:rPr>
        <w:t>など相当数の事務を処理することになります</w:t>
      </w:r>
      <w:r w:rsidRPr="004A3409">
        <w:rPr>
          <w:rFonts w:ascii="ＭＳ 明朝" w:hAnsi="ＭＳ 明朝" w:hint="eastAsia"/>
          <w:sz w:val="24"/>
          <w:szCs w:val="24"/>
        </w:rPr>
        <w:t>(概ね1,600から1,700事務)。</w:t>
      </w:r>
      <w:r w:rsidR="00526F06" w:rsidRPr="004A3409">
        <w:rPr>
          <w:rFonts w:ascii="ＭＳ 明朝" w:hAnsi="ＭＳ 明朝" w:hint="eastAsia"/>
          <w:sz w:val="24"/>
          <w:szCs w:val="24"/>
        </w:rPr>
        <w:t>この</w:t>
      </w:r>
      <w:r w:rsidRPr="004A3409">
        <w:rPr>
          <w:rFonts w:ascii="ＭＳ 明朝" w:hAnsi="ＭＳ 明朝" w:hint="eastAsia"/>
          <w:sz w:val="24"/>
          <w:szCs w:val="24"/>
        </w:rPr>
        <w:t>うち，保健衛生行政</w:t>
      </w:r>
      <w:r w:rsidR="00106200" w:rsidRPr="004A3409">
        <w:rPr>
          <w:rFonts w:ascii="ＭＳ 明朝" w:hAnsi="ＭＳ 明朝" w:hint="eastAsia"/>
          <w:sz w:val="24"/>
          <w:szCs w:val="24"/>
        </w:rPr>
        <w:t>については，</w:t>
      </w:r>
      <w:r w:rsidR="00526F06" w:rsidRPr="004A3409">
        <w:rPr>
          <w:rFonts w:ascii="ＭＳ 明朝" w:hAnsi="ＭＳ 明朝" w:hint="eastAsia"/>
          <w:sz w:val="24"/>
          <w:szCs w:val="24"/>
        </w:rPr>
        <w:t>移譲される事務が全体の半数を占めるとともに，</w:t>
      </w:r>
      <w:r w:rsidR="00106200" w:rsidRPr="004A3409">
        <w:rPr>
          <w:rFonts w:ascii="ＭＳ 明朝" w:hAnsi="ＭＳ 明朝" w:hint="eastAsia"/>
          <w:sz w:val="24"/>
          <w:szCs w:val="24"/>
        </w:rPr>
        <w:t>保健所</w:t>
      </w:r>
      <w:r w:rsidR="00526F06" w:rsidRPr="004A3409">
        <w:rPr>
          <w:rFonts w:ascii="ＭＳ 明朝" w:hAnsi="ＭＳ 明朝" w:hint="eastAsia"/>
          <w:sz w:val="24"/>
          <w:szCs w:val="24"/>
        </w:rPr>
        <w:t>の</w:t>
      </w:r>
      <w:r w:rsidR="00641332" w:rsidRPr="004A3409">
        <w:rPr>
          <w:rFonts w:ascii="ＭＳ 明朝" w:hAnsi="ＭＳ 明朝" w:hint="eastAsia"/>
          <w:sz w:val="24"/>
          <w:szCs w:val="24"/>
        </w:rPr>
        <w:t>設置</w:t>
      </w:r>
      <w:r w:rsidR="00526F06" w:rsidRPr="004A3409">
        <w:rPr>
          <w:rFonts w:ascii="ＭＳ 明朝" w:hAnsi="ＭＳ 明朝" w:hint="eastAsia"/>
          <w:sz w:val="24"/>
          <w:szCs w:val="24"/>
        </w:rPr>
        <w:t>が必要であるなど，</w:t>
      </w:r>
      <w:r w:rsidR="00641332" w:rsidRPr="004A3409">
        <w:rPr>
          <w:rFonts w:ascii="ＭＳ 明朝" w:hAnsi="ＭＳ 明朝" w:hint="eastAsia"/>
          <w:sz w:val="24"/>
          <w:szCs w:val="24"/>
        </w:rPr>
        <w:t>大きなウエイトを占めています</w:t>
      </w:r>
      <w:r w:rsidRPr="004A3409">
        <w:rPr>
          <w:rFonts w:ascii="ＭＳ 明朝" w:hAnsi="ＭＳ 明朝" w:hint="eastAsia"/>
          <w:sz w:val="24"/>
          <w:szCs w:val="24"/>
        </w:rPr>
        <w:t>(概ね800から1,000事務)。</w:t>
      </w:r>
    </w:p>
    <w:p w:rsidR="00237447" w:rsidRPr="004A3409" w:rsidRDefault="00237447" w:rsidP="00237447">
      <w:pPr>
        <w:ind w:left="376" w:hangingChars="171" w:hanging="376"/>
        <w:rPr>
          <w:rFonts w:ascii="ＭＳ 明朝" w:hAnsi="ＭＳ 明朝"/>
          <w:sz w:val="22"/>
        </w:rPr>
      </w:pPr>
    </w:p>
    <w:p w:rsidR="00237447" w:rsidRPr="004A3409" w:rsidRDefault="0022709F" w:rsidP="00237447">
      <w:pPr>
        <w:ind w:leftChars="48" w:left="101" w:firstLineChars="145" w:firstLine="320"/>
        <w:rPr>
          <w:rFonts w:ascii="ＭＳ ゴシック" w:eastAsia="ＭＳ ゴシック" w:hAnsi="ＭＳ ゴシック"/>
          <w:b/>
          <w:sz w:val="22"/>
        </w:rPr>
      </w:pPr>
      <w:r w:rsidRPr="004A3409">
        <w:rPr>
          <w:rFonts w:ascii="ＭＳ ゴシック" w:eastAsia="ＭＳ ゴシック" w:hAnsi="ＭＳ ゴシック" w:hint="eastAsia"/>
          <w:b/>
          <w:sz w:val="22"/>
        </w:rPr>
        <w:t>表４</w:t>
      </w:r>
      <w:r w:rsidR="00237447" w:rsidRPr="004A3409">
        <w:rPr>
          <w:rFonts w:ascii="ＭＳ ゴシック" w:eastAsia="ＭＳ ゴシック" w:hAnsi="ＭＳ ゴシック" w:hint="eastAsia"/>
          <w:b/>
          <w:sz w:val="22"/>
        </w:rPr>
        <w:t xml:space="preserve">　中核市の処理する主な事務</w:t>
      </w:r>
    </w:p>
    <w:tbl>
      <w:tblPr>
        <w:tblStyle w:val="1"/>
        <w:tblW w:w="8505" w:type="dxa"/>
        <w:tblInd w:w="534" w:type="dxa"/>
        <w:tblLook w:val="04A0" w:firstRow="1" w:lastRow="0" w:firstColumn="1" w:lastColumn="0" w:noHBand="0" w:noVBand="1"/>
      </w:tblPr>
      <w:tblGrid>
        <w:gridCol w:w="1275"/>
        <w:gridCol w:w="5387"/>
        <w:gridCol w:w="1843"/>
      </w:tblGrid>
      <w:tr w:rsidR="00237447" w:rsidRPr="004A3409" w:rsidTr="001905A6">
        <w:tc>
          <w:tcPr>
            <w:tcW w:w="1275" w:type="dxa"/>
            <w:shd w:val="clear" w:color="auto" w:fill="FFFF00"/>
            <w:vAlign w:val="center"/>
          </w:tcPr>
          <w:p w:rsidR="00237447" w:rsidRPr="004A3409" w:rsidRDefault="00237447" w:rsidP="00237447">
            <w:pPr>
              <w:jc w:val="center"/>
            </w:pPr>
            <w:r w:rsidRPr="004A3409">
              <w:rPr>
                <w:rFonts w:hint="eastAsia"/>
              </w:rPr>
              <w:t>分　野</w:t>
            </w:r>
          </w:p>
        </w:tc>
        <w:tc>
          <w:tcPr>
            <w:tcW w:w="5387" w:type="dxa"/>
            <w:shd w:val="clear" w:color="auto" w:fill="FFFF00"/>
            <w:vAlign w:val="center"/>
          </w:tcPr>
          <w:p w:rsidR="00237447" w:rsidRPr="004A3409" w:rsidRDefault="00237447" w:rsidP="00237447">
            <w:pPr>
              <w:jc w:val="center"/>
            </w:pPr>
            <w:r w:rsidRPr="004A3409">
              <w:rPr>
                <w:rFonts w:hint="eastAsia"/>
              </w:rPr>
              <w:t>主な事務</w:t>
            </w:r>
          </w:p>
        </w:tc>
        <w:tc>
          <w:tcPr>
            <w:tcW w:w="1843" w:type="dxa"/>
            <w:shd w:val="clear" w:color="auto" w:fill="FFFF00"/>
          </w:tcPr>
          <w:p w:rsidR="00237447" w:rsidRPr="004A3409" w:rsidRDefault="00237447" w:rsidP="00237447">
            <w:pPr>
              <w:jc w:val="center"/>
            </w:pPr>
            <w:r w:rsidRPr="004A3409">
              <w:rPr>
                <w:rFonts w:hint="eastAsia"/>
              </w:rPr>
              <w:t>想定事務数</w:t>
            </w:r>
          </w:p>
          <w:p w:rsidR="00237447" w:rsidRPr="004A3409" w:rsidRDefault="00237447" w:rsidP="00237447">
            <w:pPr>
              <w:jc w:val="center"/>
            </w:pPr>
            <w:r w:rsidRPr="004A3409">
              <w:rPr>
                <w:rFonts w:hint="eastAsia"/>
              </w:rPr>
              <w:t>(</w:t>
            </w:r>
            <w:r w:rsidRPr="004A3409">
              <w:rPr>
                <w:rFonts w:hint="eastAsia"/>
              </w:rPr>
              <w:t>他市事例より</w:t>
            </w:r>
            <w:r w:rsidRPr="004A3409">
              <w:rPr>
                <w:rFonts w:hint="eastAsia"/>
              </w:rPr>
              <w:t>)</w:t>
            </w:r>
          </w:p>
        </w:tc>
      </w:tr>
      <w:tr w:rsidR="00237447" w:rsidRPr="004A3409" w:rsidTr="001905A6">
        <w:tc>
          <w:tcPr>
            <w:tcW w:w="1275" w:type="dxa"/>
          </w:tcPr>
          <w:p w:rsidR="00237447" w:rsidRPr="004A3409" w:rsidRDefault="0028045A" w:rsidP="00237447">
            <w:r w:rsidRPr="004A3409">
              <w:rPr>
                <w:rFonts w:hint="eastAsia"/>
              </w:rPr>
              <w:t>民生</w:t>
            </w:r>
            <w:r w:rsidR="00237447" w:rsidRPr="004A3409">
              <w:rPr>
                <w:rFonts w:hint="eastAsia"/>
              </w:rPr>
              <w:t>行政</w:t>
            </w:r>
          </w:p>
        </w:tc>
        <w:tc>
          <w:tcPr>
            <w:tcW w:w="5387" w:type="dxa"/>
          </w:tcPr>
          <w:p w:rsidR="00237447" w:rsidRPr="004A3409" w:rsidRDefault="00237447" w:rsidP="00237447">
            <w:pPr>
              <w:spacing w:line="300" w:lineRule="exact"/>
              <w:rPr>
                <w:rFonts w:ascii="ＭＳ 明朝" w:hAnsi="ＭＳ 明朝"/>
                <w:szCs w:val="21"/>
              </w:rPr>
            </w:pPr>
            <w:r w:rsidRPr="004A3409">
              <w:rPr>
                <w:rFonts w:ascii="ＭＳ 明朝" w:hAnsi="ＭＳ 明朝" w:hint="eastAsia"/>
                <w:szCs w:val="21"/>
              </w:rPr>
              <w:t>・身体障害者手帳の交付</w:t>
            </w:r>
          </w:p>
          <w:p w:rsidR="00237447" w:rsidRPr="004A3409" w:rsidRDefault="00237447" w:rsidP="00237447">
            <w:pPr>
              <w:spacing w:line="300" w:lineRule="exact"/>
              <w:rPr>
                <w:rFonts w:ascii="ＭＳ 明朝" w:hAnsi="ＭＳ 明朝"/>
                <w:szCs w:val="21"/>
              </w:rPr>
            </w:pPr>
            <w:r w:rsidRPr="004A3409">
              <w:rPr>
                <w:rFonts w:ascii="ＭＳ 明朝" w:hAnsi="ＭＳ 明朝" w:hint="eastAsia"/>
                <w:szCs w:val="21"/>
              </w:rPr>
              <w:t>・養護老人ホームの設置認可・監督</w:t>
            </w:r>
          </w:p>
          <w:p w:rsidR="00237447" w:rsidRPr="004A3409" w:rsidRDefault="00237447" w:rsidP="00237447">
            <w:pPr>
              <w:spacing w:line="300" w:lineRule="exact"/>
              <w:rPr>
                <w:rFonts w:ascii="ＭＳ 明朝" w:hAnsi="ＭＳ 明朝"/>
                <w:szCs w:val="21"/>
              </w:rPr>
            </w:pPr>
            <w:r w:rsidRPr="004A3409">
              <w:rPr>
                <w:rFonts w:ascii="ＭＳ 明朝" w:hAnsi="ＭＳ 明朝" w:hint="eastAsia"/>
                <w:szCs w:val="21"/>
              </w:rPr>
              <w:t>・保育所，障害福祉サービス事業者，介護サービス事業者の許認可・指導・監督</w:t>
            </w:r>
          </w:p>
          <w:p w:rsidR="00237447" w:rsidRPr="004A3409" w:rsidRDefault="00237447" w:rsidP="00237447">
            <w:pPr>
              <w:spacing w:line="300" w:lineRule="exact"/>
              <w:rPr>
                <w:rFonts w:ascii="ＭＳ 明朝" w:hAnsi="ＭＳ 明朝"/>
                <w:szCs w:val="21"/>
              </w:rPr>
            </w:pPr>
            <w:r w:rsidRPr="004A3409">
              <w:rPr>
                <w:rFonts w:ascii="ＭＳ 明朝" w:hAnsi="ＭＳ 明朝" w:hint="eastAsia"/>
                <w:szCs w:val="21"/>
              </w:rPr>
              <w:t>・母子・</w:t>
            </w:r>
            <w:r w:rsidR="0028045A" w:rsidRPr="004A3409">
              <w:rPr>
                <w:rFonts w:ascii="ＭＳ 明朝" w:hAnsi="ＭＳ 明朝" w:hint="eastAsia"/>
                <w:szCs w:val="21"/>
              </w:rPr>
              <w:t>父子・</w:t>
            </w:r>
            <w:r w:rsidRPr="004A3409">
              <w:rPr>
                <w:rFonts w:ascii="ＭＳ 明朝" w:hAnsi="ＭＳ 明朝" w:hint="eastAsia"/>
                <w:szCs w:val="21"/>
              </w:rPr>
              <w:t>寡婦福祉資金の貸付け</w:t>
            </w:r>
          </w:p>
          <w:p w:rsidR="00237447" w:rsidRPr="004A3409" w:rsidRDefault="00237447" w:rsidP="00237447">
            <w:pPr>
              <w:spacing w:line="300" w:lineRule="exact"/>
              <w:rPr>
                <w:rFonts w:ascii="ＭＳ 明朝" w:hAnsi="ＭＳ 明朝"/>
                <w:szCs w:val="21"/>
              </w:rPr>
            </w:pPr>
            <w:r w:rsidRPr="004A3409">
              <w:rPr>
                <w:rFonts w:ascii="ＭＳ 明朝" w:hAnsi="ＭＳ 明朝" w:hint="eastAsia"/>
                <w:szCs w:val="21"/>
              </w:rPr>
              <w:t>・社会福祉審議会の設置・運営</w:t>
            </w:r>
          </w:p>
          <w:p w:rsidR="00237447" w:rsidRPr="004A3409" w:rsidRDefault="00237447" w:rsidP="00237447">
            <w:pPr>
              <w:spacing w:line="300" w:lineRule="exact"/>
              <w:rPr>
                <w:rFonts w:ascii="ＭＳ 明朝" w:hAnsi="ＭＳ 明朝"/>
                <w:szCs w:val="21"/>
              </w:rPr>
            </w:pPr>
            <w:r w:rsidRPr="004A3409">
              <w:rPr>
                <w:rFonts w:ascii="ＭＳ 明朝" w:hAnsi="ＭＳ 明朝" w:hint="eastAsia"/>
                <w:szCs w:val="21"/>
              </w:rPr>
              <w:t>・民生委員の定数の決定，研修・指導</w:t>
            </w:r>
          </w:p>
        </w:tc>
        <w:tc>
          <w:tcPr>
            <w:tcW w:w="1843" w:type="dxa"/>
          </w:tcPr>
          <w:p w:rsidR="00237447" w:rsidRPr="004A3409" w:rsidRDefault="00237447" w:rsidP="00237447">
            <w:pPr>
              <w:widowControl/>
              <w:jc w:val="left"/>
              <w:rPr>
                <w:rFonts w:asciiTheme="minorEastAsia" w:hAnsiTheme="minorEastAsia" w:cs="ＭＳ Ｐゴシック"/>
                <w:color w:val="000000"/>
                <w:sz w:val="22"/>
              </w:rPr>
            </w:pPr>
            <w:r w:rsidRPr="004A3409">
              <w:rPr>
                <w:rFonts w:asciiTheme="minorEastAsia" w:hAnsiTheme="minorEastAsia" w:cs="ＭＳ Ｐゴシック" w:hint="eastAsia"/>
                <w:color w:val="000000"/>
                <w:sz w:val="22"/>
              </w:rPr>
              <w:t>360～410</w:t>
            </w:r>
          </w:p>
          <w:p w:rsidR="00237447" w:rsidRPr="004A3409" w:rsidRDefault="00237447" w:rsidP="00237447">
            <w:pPr>
              <w:widowControl/>
              <w:jc w:val="left"/>
              <w:rPr>
                <w:rFonts w:asciiTheme="minorEastAsia" w:hAnsiTheme="minorEastAsia"/>
              </w:rPr>
            </w:pPr>
            <w:r w:rsidRPr="004A3409">
              <w:rPr>
                <w:rFonts w:asciiTheme="minorEastAsia" w:hAnsiTheme="minorEastAsia" w:cs="ＭＳ Ｐゴシック" w:hint="eastAsia"/>
                <w:color w:val="000000"/>
                <w:sz w:val="22"/>
              </w:rPr>
              <w:t>事務程度</w:t>
            </w:r>
          </w:p>
          <w:p w:rsidR="00237447" w:rsidRPr="004A3409" w:rsidRDefault="00237447" w:rsidP="00237447">
            <w:pPr>
              <w:rPr>
                <w:rFonts w:asciiTheme="minorEastAsia" w:hAnsiTheme="minorEastAsia"/>
              </w:rPr>
            </w:pPr>
          </w:p>
        </w:tc>
      </w:tr>
      <w:tr w:rsidR="00237447" w:rsidRPr="004A3409" w:rsidTr="001905A6">
        <w:tc>
          <w:tcPr>
            <w:tcW w:w="1275" w:type="dxa"/>
          </w:tcPr>
          <w:p w:rsidR="00237447" w:rsidRPr="004A3409" w:rsidRDefault="00237447" w:rsidP="00237447">
            <w:r w:rsidRPr="004A3409">
              <w:rPr>
                <w:rFonts w:hint="eastAsia"/>
              </w:rPr>
              <w:t>保健衛生行政</w:t>
            </w:r>
          </w:p>
        </w:tc>
        <w:tc>
          <w:tcPr>
            <w:tcW w:w="5387" w:type="dxa"/>
          </w:tcPr>
          <w:p w:rsidR="00237447" w:rsidRPr="004A3409" w:rsidRDefault="00237447" w:rsidP="00237447">
            <w:pPr>
              <w:spacing w:line="300" w:lineRule="exact"/>
              <w:rPr>
                <w:rFonts w:ascii="ＭＳ 明朝" w:hAnsi="ＭＳ 明朝"/>
                <w:szCs w:val="21"/>
              </w:rPr>
            </w:pPr>
            <w:r w:rsidRPr="004A3409">
              <w:rPr>
                <w:rFonts w:ascii="ＭＳ 明朝" w:hAnsi="ＭＳ 明朝" w:hint="eastAsia"/>
                <w:szCs w:val="21"/>
              </w:rPr>
              <w:t>・地域住民の健康保持，増進のための事業の実施</w:t>
            </w:r>
          </w:p>
          <w:p w:rsidR="00237447" w:rsidRPr="004A3409" w:rsidRDefault="00237447" w:rsidP="00237447">
            <w:pPr>
              <w:spacing w:line="300" w:lineRule="exact"/>
              <w:rPr>
                <w:rFonts w:ascii="ＭＳ 明朝" w:hAnsi="ＭＳ 明朝"/>
                <w:szCs w:val="21"/>
              </w:rPr>
            </w:pPr>
            <w:r w:rsidRPr="004A3409">
              <w:rPr>
                <w:rFonts w:ascii="ＭＳ 明朝" w:hAnsi="ＭＳ 明朝" w:hint="eastAsia"/>
                <w:szCs w:val="21"/>
              </w:rPr>
              <w:t>・感染症の予防及びまん延防止対策</w:t>
            </w:r>
          </w:p>
          <w:p w:rsidR="00237447" w:rsidRPr="004A3409" w:rsidRDefault="00237447" w:rsidP="00237447">
            <w:pPr>
              <w:spacing w:line="300" w:lineRule="exact"/>
              <w:rPr>
                <w:rFonts w:ascii="ＭＳ 明朝" w:hAnsi="ＭＳ 明朝"/>
                <w:szCs w:val="21"/>
              </w:rPr>
            </w:pPr>
            <w:r w:rsidRPr="004A3409">
              <w:rPr>
                <w:rFonts w:ascii="ＭＳ 明朝" w:hAnsi="ＭＳ 明朝" w:hint="eastAsia"/>
                <w:szCs w:val="21"/>
              </w:rPr>
              <w:t>・飲食店営業等の許可</w:t>
            </w:r>
          </w:p>
          <w:p w:rsidR="00237447" w:rsidRPr="004A3409" w:rsidRDefault="00237447" w:rsidP="00237447">
            <w:pPr>
              <w:spacing w:line="300" w:lineRule="exact"/>
              <w:rPr>
                <w:rFonts w:ascii="ＭＳ 明朝" w:hAnsi="ＭＳ 明朝"/>
                <w:szCs w:val="21"/>
              </w:rPr>
            </w:pPr>
            <w:r w:rsidRPr="004A3409">
              <w:rPr>
                <w:rFonts w:ascii="ＭＳ 明朝" w:hAnsi="ＭＳ 明朝" w:hint="eastAsia"/>
                <w:szCs w:val="21"/>
              </w:rPr>
              <w:t>・浄化槽の設置等の届出受理</w:t>
            </w:r>
          </w:p>
          <w:p w:rsidR="00237447" w:rsidRPr="004A3409" w:rsidRDefault="00237447" w:rsidP="00237447">
            <w:pPr>
              <w:spacing w:line="300" w:lineRule="exact"/>
              <w:rPr>
                <w:rFonts w:ascii="ＭＳ 明朝" w:hAnsi="ＭＳ 明朝"/>
                <w:szCs w:val="21"/>
              </w:rPr>
            </w:pPr>
            <w:r w:rsidRPr="004A3409">
              <w:rPr>
                <w:rFonts w:ascii="ＭＳ 明朝" w:hAnsi="ＭＳ 明朝" w:hint="eastAsia"/>
                <w:szCs w:val="21"/>
              </w:rPr>
              <w:t>・旅館業，興行場，公衆浴場の営業許可</w:t>
            </w:r>
          </w:p>
          <w:p w:rsidR="00237447" w:rsidRPr="004A3409" w:rsidRDefault="00237447" w:rsidP="00237447">
            <w:pPr>
              <w:spacing w:line="300" w:lineRule="exact"/>
              <w:rPr>
                <w:rFonts w:ascii="ＭＳ 明朝" w:hAnsi="ＭＳ 明朝"/>
                <w:szCs w:val="21"/>
              </w:rPr>
            </w:pPr>
            <w:r w:rsidRPr="004A3409">
              <w:rPr>
                <w:rFonts w:ascii="ＭＳ 明朝" w:hAnsi="ＭＳ 明朝" w:hint="eastAsia"/>
                <w:szCs w:val="21"/>
              </w:rPr>
              <w:t>・理・美容所，クリーニング所の開設届出受理</w:t>
            </w:r>
          </w:p>
          <w:p w:rsidR="00237447" w:rsidRPr="004A3409" w:rsidRDefault="00237447" w:rsidP="00237447">
            <w:pPr>
              <w:spacing w:line="300" w:lineRule="exact"/>
              <w:rPr>
                <w:rFonts w:ascii="ＭＳ 明朝" w:hAnsi="ＭＳ 明朝"/>
                <w:szCs w:val="21"/>
              </w:rPr>
            </w:pPr>
            <w:r w:rsidRPr="004A3409">
              <w:rPr>
                <w:rFonts w:ascii="ＭＳ 明朝" w:hAnsi="ＭＳ 明朝" w:hint="eastAsia"/>
                <w:szCs w:val="21"/>
              </w:rPr>
              <w:t>・病院，診療所，助産所の開設届の受理</w:t>
            </w:r>
          </w:p>
        </w:tc>
        <w:tc>
          <w:tcPr>
            <w:tcW w:w="1843" w:type="dxa"/>
          </w:tcPr>
          <w:p w:rsidR="00237447" w:rsidRPr="004A3409" w:rsidRDefault="00237447" w:rsidP="00237447">
            <w:pPr>
              <w:widowControl/>
              <w:jc w:val="left"/>
              <w:rPr>
                <w:rFonts w:asciiTheme="minorEastAsia" w:hAnsiTheme="minorEastAsia" w:cs="ＭＳ Ｐゴシック"/>
                <w:color w:val="000000"/>
                <w:sz w:val="22"/>
              </w:rPr>
            </w:pPr>
            <w:r w:rsidRPr="004A3409">
              <w:rPr>
                <w:rFonts w:asciiTheme="minorEastAsia" w:hAnsiTheme="minorEastAsia" w:cs="ＭＳ Ｐゴシック" w:hint="eastAsia"/>
                <w:color w:val="000000"/>
                <w:sz w:val="22"/>
              </w:rPr>
              <w:t>800～1000</w:t>
            </w:r>
          </w:p>
          <w:p w:rsidR="00237447" w:rsidRPr="004A3409" w:rsidRDefault="00237447" w:rsidP="00237447">
            <w:pPr>
              <w:widowControl/>
              <w:jc w:val="left"/>
              <w:rPr>
                <w:rFonts w:asciiTheme="minorEastAsia" w:hAnsiTheme="minorEastAsia"/>
              </w:rPr>
            </w:pPr>
            <w:r w:rsidRPr="004A3409">
              <w:rPr>
                <w:rFonts w:asciiTheme="minorEastAsia" w:hAnsiTheme="minorEastAsia" w:cs="ＭＳ Ｐゴシック" w:hint="eastAsia"/>
                <w:color w:val="000000"/>
                <w:sz w:val="22"/>
              </w:rPr>
              <w:t>事務程度</w:t>
            </w:r>
          </w:p>
          <w:p w:rsidR="00237447" w:rsidRPr="004A3409" w:rsidRDefault="00237447" w:rsidP="00237447">
            <w:pPr>
              <w:rPr>
                <w:rFonts w:asciiTheme="minorEastAsia" w:hAnsiTheme="minorEastAsia"/>
              </w:rPr>
            </w:pPr>
          </w:p>
        </w:tc>
      </w:tr>
      <w:tr w:rsidR="00237447" w:rsidRPr="004A3409" w:rsidTr="001905A6">
        <w:tc>
          <w:tcPr>
            <w:tcW w:w="1275" w:type="dxa"/>
          </w:tcPr>
          <w:p w:rsidR="00237447" w:rsidRPr="004A3409" w:rsidRDefault="00237447" w:rsidP="00237447">
            <w:r w:rsidRPr="004A3409">
              <w:rPr>
                <w:rFonts w:hint="eastAsia"/>
              </w:rPr>
              <w:t>環境保全行政</w:t>
            </w:r>
          </w:p>
        </w:tc>
        <w:tc>
          <w:tcPr>
            <w:tcW w:w="5387" w:type="dxa"/>
          </w:tcPr>
          <w:p w:rsidR="00237447" w:rsidRPr="004A3409" w:rsidRDefault="00237447" w:rsidP="00237447">
            <w:pPr>
              <w:spacing w:line="300" w:lineRule="exact"/>
              <w:rPr>
                <w:rFonts w:ascii="ＭＳ 明朝" w:hAnsi="ＭＳ 明朝"/>
                <w:szCs w:val="21"/>
              </w:rPr>
            </w:pPr>
            <w:r w:rsidRPr="004A3409">
              <w:rPr>
                <w:rFonts w:ascii="ＭＳ 明朝" w:hAnsi="ＭＳ 明朝" w:hint="eastAsia"/>
                <w:szCs w:val="21"/>
              </w:rPr>
              <w:t>・ばい煙発生施設の設置の届出受理</w:t>
            </w:r>
          </w:p>
          <w:p w:rsidR="00237447" w:rsidRPr="004A3409" w:rsidRDefault="00237447" w:rsidP="00237447">
            <w:pPr>
              <w:spacing w:line="300" w:lineRule="exact"/>
              <w:rPr>
                <w:rFonts w:ascii="ＭＳ 明朝" w:hAnsi="ＭＳ 明朝"/>
                <w:szCs w:val="21"/>
              </w:rPr>
            </w:pPr>
            <w:r w:rsidRPr="004A3409">
              <w:rPr>
                <w:rFonts w:ascii="ＭＳ 明朝" w:hAnsi="ＭＳ 明朝" w:hint="eastAsia"/>
                <w:szCs w:val="21"/>
              </w:rPr>
              <w:t>・産業廃棄物の収集運搬業者や処分業者に対する措置命令</w:t>
            </w:r>
          </w:p>
          <w:p w:rsidR="00237447" w:rsidRPr="004A3409" w:rsidRDefault="00237447" w:rsidP="00237447">
            <w:pPr>
              <w:spacing w:line="300" w:lineRule="exact"/>
              <w:rPr>
                <w:rFonts w:ascii="ＭＳ 明朝" w:hAnsi="ＭＳ 明朝"/>
                <w:szCs w:val="21"/>
              </w:rPr>
            </w:pPr>
            <w:r w:rsidRPr="004A3409">
              <w:rPr>
                <w:rFonts w:ascii="ＭＳ 明朝" w:hAnsi="ＭＳ 明朝" w:hint="eastAsia"/>
                <w:szCs w:val="21"/>
              </w:rPr>
              <w:t>・使用済自動車の再資源化等に係る業者の登録受付</w:t>
            </w:r>
          </w:p>
        </w:tc>
        <w:tc>
          <w:tcPr>
            <w:tcW w:w="1843" w:type="dxa"/>
          </w:tcPr>
          <w:p w:rsidR="00237447" w:rsidRPr="004A3409" w:rsidRDefault="00237447" w:rsidP="00237447">
            <w:pPr>
              <w:widowControl/>
              <w:jc w:val="left"/>
              <w:rPr>
                <w:rFonts w:asciiTheme="minorEastAsia" w:hAnsiTheme="minorEastAsia" w:cs="ＭＳ Ｐゴシック"/>
                <w:color w:val="000000"/>
                <w:sz w:val="22"/>
              </w:rPr>
            </w:pPr>
            <w:r w:rsidRPr="004A3409">
              <w:rPr>
                <w:rFonts w:asciiTheme="minorEastAsia" w:hAnsiTheme="minorEastAsia" w:cs="ＭＳ Ｐゴシック" w:hint="eastAsia"/>
                <w:color w:val="000000"/>
                <w:sz w:val="22"/>
              </w:rPr>
              <w:t>180～200</w:t>
            </w:r>
          </w:p>
          <w:p w:rsidR="00237447" w:rsidRPr="004A3409" w:rsidRDefault="00237447" w:rsidP="00237447">
            <w:pPr>
              <w:widowControl/>
              <w:jc w:val="left"/>
              <w:rPr>
                <w:rFonts w:asciiTheme="minorEastAsia" w:hAnsiTheme="minorEastAsia"/>
              </w:rPr>
            </w:pPr>
            <w:r w:rsidRPr="004A3409">
              <w:rPr>
                <w:rFonts w:asciiTheme="minorEastAsia" w:hAnsiTheme="minorEastAsia" w:cs="ＭＳ Ｐゴシック" w:hint="eastAsia"/>
                <w:color w:val="000000"/>
                <w:sz w:val="22"/>
              </w:rPr>
              <w:t>事務程度</w:t>
            </w:r>
          </w:p>
        </w:tc>
      </w:tr>
      <w:tr w:rsidR="00237447" w:rsidRPr="004A3409" w:rsidTr="00442BDB">
        <w:trPr>
          <w:trHeight w:val="596"/>
        </w:trPr>
        <w:tc>
          <w:tcPr>
            <w:tcW w:w="1275" w:type="dxa"/>
          </w:tcPr>
          <w:p w:rsidR="00237447" w:rsidRPr="004A3409" w:rsidRDefault="00237447" w:rsidP="00237447">
            <w:r w:rsidRPr="004A3409">
              <w:rPr>
                <w:rFonts w:hint="eastAsia"/>
              </w:rPr>
              <w:t>都市計画等</w:t>
            </w:r>
          </w:p>
        </w:tc>
        <w:tc>
          <w:tcPr>
            <w:tcW w:w="5387" w:type="dxa"/>
          </w:tcPr>
          <w:p w:rsidR="00442BDB" w:rsidRPr="004A3409" w:rsidRDefault="00442BDB" w:rsidP="00237447">
            <w:pPr>
              <w:spacing w:line="300" w:lineRule="exact"/>
              <w:rPr>
                <w:rFonts w:ascii="ＭＳ 明朝" w:hAnsi="ＭＳ 明朝"/>
                <w:szCs w:val="21"/>
              </w:rPr>
            </w:pPr>
            <w:r w:rsidRPr="004A3409">
              <w:rPr>
                <w:rFonts w:ascii="ＭＳ 明朝" w:hAnsi="ＭＳ 明朝" w:hint="eastAsia"/>
                <w:szCs w:val="21"/>
              </w:rPr>
              <w:t>・屋外広告業の登録</w:t>
            </w:r>
          </w:p>
          <w:p w:rsidR="00150CB1" w:rsidRPr="004A3409" w:rsidRDefault="00237447" w:rsidP="00237447">
            <w:pPr>
              <w:spacing w:line="300" w:lineRule="exact"/>
              <w:rPr>
                <w:rFonts w:ascii="ＭＳ 明朝" w:hAnsi="ＭＳ 明朝"/>
                <w:szCs w:val="21"/>
              </w:rPr>
            </w:pPr>
            <w:r w:rsidRPr="004A3409">
              <w:rPr>
                <w:rFonts w:ascii="ＭＳ 明朝" w:hAnsi="ＭＳ 明朝" w:hint="eastAsia"/>
                <w:szCs w:val="21"/>
              </w:rPr>
              <w:t>・屋外広告業を営む者に対する必要な指導，助言及び勧告</w:t>
            </w:r>
          </w:p>
        </w:tc>
        <w:tc>
          <w:tcPr>
            <w:tcW w:w="1843" w:type="dxa"/>
          </w:tcPr>
          <w:p w:rsidR="00237447" w:rsidRPr="004A3409" w:rsidRDefault="00237447" w:rsidP="00237447">
            <w:pPr>
              <w:widowControl/>
              <w:jc w:val="left"/>
              <w:rPr>
                <w:rFonts w:asciiTheme="minorEastAsia" w:hAnsiTheme="minorEastAsia" w:cs="ＭＳ Ｐゴシック"/>
                <w:color w:val="000000"/>
                <w:sz w:val="22"/>
              </w:rPr>
            </w:pPr>
            <w:r w:rsidRPr="004A3409">
              <w:rPr>
                <w:rFonts w:asciiTheme="minorEastAsia" w:hAnsiTheme="minorEastAsia" w:cs="ＭＳ Ｐゴシック" w:hint="eastAsia"/>
                <w:color w:val="000000"/>
                <w:sz w:val="22"/>
              </w:rPr>
              <w:t>100～220</w:t>
            </w:r>
          </w:p>
          <w:p w:rsidR="00237447" w:rsidRPr="004A3409" w:rsidRDefault="00237447" w:rsidP="00237447">
            <w:pPr>
              <w:widowControl/>
              <w:jc w:val="left"/>
              <w:rPr>
                <w:rFonts w:asciiTheme="minorEastAsia" w:hAnsiTheme="minorEastAsia"/>
              </w:rPr>
            </w:pPr>
            <w:r w:rsidRPr="004A3409">
              <w:rPr>
                <w:rFonts w:asciiTheme="minorEastAsia" w:hAnsiTheme="minorEastAsia" w:cs="ＭＳ Ｐゴシック" w:hint="eastAsia"/>
                <w:color w:val="000000"/>
                <w:sz w:val="22"/>
              </w:rPr>
              <w:t>事務程度</w:t>
            </w:r>
          </w:p>
        </w:tc>
      </w:tr>
      <w:tr w:rsidR="00237447" w:rsidRPr="004A3409" w:rsidTr="001905A6">
        <w:tc>
          <w:tcPr>
            <w:tcW w:w="1275" w:type="dxa"/>
          </w:tcPr>
          <w:p w:rsidR="00237447" w:rsidRPr="004A3409" w:rsidRDefault="00237447" w:rsidP="00237447">
            <w:r w:rsidRPr="004A3409">
              <w:rPr>
                <w:rFonts w:hint="eastAsia"/>
              </w:rPr>
              <w:t>文教行政</w:t>
            </w:r>
          </w:p>
        </w:tc>
        <w:tc>
          <w:tcPr>
            <w:tcW w:w="5387" w:type="dxa"/>
          </w:tcPr>
          <w:p w:rsidR="00B42937" w:rsidRPr="004A3409" w:rsidRDefault="00B42937" w:rsidP="00237447">
            <w:pPr>
              <w:spacing w:line="300" w:lineRule="exact"/>
              <w:rPr>
                <w:rFonts w:ascii="ＭＳ 明朝" w:hAnsi="ＭＳ 明朝"/>
                <w:szCs w:val="21"/>
              </w:rPr>
            </w:pPr>
            <w:r w:rsidRPr="004A3409">
              <w:rPr>
                <w:rFonts w:ascii="ＭＳ 明朝" w:hAnsi="ＭＳ 明朝" w:hint="eastAsia"/>
                <w:szCs w:val="21"/>
              </w:rPr>
              <w:t>・重要文化財に関する現状変更等の許可</w:t>
            </w:r>
          </w:p>
          <w:p w:rsidR="00237447" w:rsidRPr="004A3409" w:rsidRDefault="00237447" w:rsidP="00237447">
            <w:pPr>
              <w:spacing w:line="300" w:lineRule="exact"/>
              <w:rPr>
                <w:rFonts w:ascii="ＭＳ 明朝" w:hAnsi="ＭＳ 明朝"/>
                <w:szCs w:val="21"/>
              </w:rPr>
            </w:pPr>
            <w:r w:rsidRPr="004A3409">
              <w:rPr>
                <w:rFonts w:ascii="ＭＳ 明朝" w:hAnsi="ＭＳ 明朝" w:hint="eastAsia"/>
                <w:szCs w:val="21"/>
              </w:rPr>
              <w:t>・県費負担教職員の研修</w:t>
            </w:r>
          </w:p>
        </w:tc>
        <w:tc>
          <w:tcPr>
            <w:tcW w:w="1843" w:type="dxa"/>
          </w:tcPr>
          <w:p w:rsidR="00237447" w:rsidRPr="004A3409" w:rsidRDefault="00237447" w:rsidP="00237447">
            <w:pPr>
              <w:widowControl/>
              <w:jc w:val="left"/>
              <w:rPr>
                <w:rFonts w:asciiTheme="minorEastAsia" w:hAnsiTheme="minorEastAsia"/>
              </w:rPr>
            </w:pPr>
            <w:r w:rsidRPr="004A3409">
              <w:rPr>
                <w:rFonts w:asciiTheme="minorEastAsia" w:hAnsiTheme="minorEastAsia" w:cs="ＭＳ Ｐゴシック" w:hint="eastAsia"/>
                <w:color w:val="000000"/>
                <w:sz w:val="22"/>
              </w:rPr>
              <w:t>10事務程度</w:t>
            </w:r>
          </w:p>
        </w:tc>
      </w:tr>
    </w:tbl>
    <w:p w:rsidR="00BA20E4" w:rsidRPr="004A3409" w:rsidRDefault="00BA20E4">
      <w:pPr>
        <w:widowControl/>
        <w:jc w:val="left"/>
        <w:rPr>
          <w:rFonts w:ascii="ＭＳ ゴシック" w:eastAsia="ＭＳ ゴシック" w:hAnsi="ＭＳ ゴシック"/>
          <w:b/>
        </w:rPr>
      </w:pPr>
    </w:p>
    <w:p w:rsidR="00BA20E4" w:rsidRPr="004A3409" w:rsidRDefault="00BA20E4">
      <w:pPr>
        <w:widowControl/>
        <w:jc w:val="left"/>
        <w:rPr>
          <w:rFonts w:ascii="ＭＳ ゴシック" w:eastAsia="ＭＳ ゴシック" w:hAnsi="ＭＳ ゴシック"/>
          <w:b/>
        </w:rPr>
      </w:pPr>
      <w:r w:rsidRPr="004A3409">
        <w:rPr>
          <w:rFonts w:ascii="ＭＳ ゴシック" w:eastAsia="ＭＳ ゴシック" w:hAnsi="ＭＳ ゴシック"/>
          <w:b/>
        </w:rPr>
        <w:br w:type="page"/>
      </w:r>
    </w:p>
    <w:p w:rsidR="00237447" w:rsidRPr="004A3409" w:rsidRDefault="00237447">
      <w:pPr>
        <w:widowControl/>
        <w:jc w:val="left"/>
        <w:rPr>
          <w:rFonts w:asciiTheme="minorEastAsia" w:hAnsiTheme="minorEastAsia" w:cs="TTD0t00CID-WinCharSetFFFF-H"/>
          <w:kern w:val="0"/>
          <w:sz w:val="24"/>
          <w:szCs w:val="24"/>
        </w:rPr>
      </w:pPr>
    </w:p>
    <w:p w:rsidR="008C2592" w:rsidRPr="004A3409" w:rsidRDefault="00BA20E4" w:rsidP="008C2592">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inorEastAsia" w:hAnsiTheme="minorEastAsia" w:cs="TTCAt00CID-WinCharSetFFFF-H"/>
          <w:b/>
          <w:noProof/>
          <w:kern w:val="0"/>
          <w:sz w:val="24"/>
          <w:szCs w:val="24"/>
        </w:rPr>
        <mc:AlternateContent>
          <mc:Choice Requires="wps">
            <w:drawing>
              <wp:anchor distT="0" distB="0" distL="114300" distR="114300" simplePos="0" relativeHeight="251681792" behindDoc="0" locked="0" layoutInCell="1" allowOverlap="1" wp14:anchorId="19D72D69" wp14:editId="6EF5CDF0">
                <wp:simplePos x="0" y="0"/>
                <wp:positionH relativeFrom="column">
                  <wp:posOffset>-52926</wp:posOffset>
                </wp:positionH>
                <wp:positionV relativeFrom="paragraph">
                  <wp:posOffset>-35256</wp:posOffset>
                </wp:positionV>
                <wp:extent cx="5478449" cy="325837"/>
                <wp:effectExtent l="38100" t="38100" r="122555" b="112395"/>
                <wp:wrapNone/>
                <wp:docPr id="12" name="角丸四角形 12"/>
                <wp:cNvGraphicFramePr/>
                <a:graphic xmlns:a="http://schemas.openxmlformats.org/drawingml/2006/main">
                  <a:graphicData uri="http://schemas.microsoft.com/office/word/2010/wordprocessingShape">
                    <wps:wsp>
                      <wps:cNvSpPr/>
                      <wps:spPr>
                        <a:xfrm>
                          <a:off x="0" y="0"/>
                          <a:ext cx="5478449" cy="325837"/>
                        </a:xfrm>
                        <a:prstGeom prst="roundRect">
                          <a:avLst/>
                        </a:prstGeom>
                        <a:no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26" style="position:absolute;left:0;text-align:left;margin-left:-4.15pt;margin-top:-2.8pt;width:431.35pt;height:2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" filled="f" strokecolor="black [3213]" strokeweight=".5pt">
                <v:shadow on="t" color="black" opacity="26214f" origin="-.5,-.5" offset=".74836mm,.74836mm"/>
              </v:roundrect>
            </w:pict>
          </mc:Fallback>
        </mc:AlternateContent>
      </w:r>
      <w:r w:rsidR="008C2592" w:rsidRPr="004A3409">
        <w:rPr>
          <w:rFonts w:asciiTheme="majorEastAsia" w:eastAsiaTheme="majorEastAsia" w:hAnsiTheme="majorEastAsia" w:cs="TTD0t00CID-WinCharSetFFFF-H" w:hint="eastAsia"/>
          <w:b/>
          <w:kern w:val="0"/>
          <w:sz w:val="24"/>
          <w:szCs w:val="24"/>
        </w:rPr>
        <w:t>３　中核市</w:t>
      </w:r>
      <w:r w:rsidR="00855F01" w:rsidRPr="004A3409">
        <w:rPr>
          <w:rFonts w:asciiTheme="majorEastAsia" w:eastAsiaTheme="majorEastAsia" w:hAnsiTheme="majorEastAsia" w:cs="TTD0t00CID-WinCharSetFFFF-H" w:hint="eastAsia"/>
          <w:b/>
          <w:kern w:val="0"/>
          <w:sz w:val="24"/>
          <w:szCs w:val="24"/>
        </w:rPr>
        <w:t>移行の目的</w:t>
      </w:r>
    </w:p>
    <w:p w:rsidR="00BA20E4" w:rsidRPr="004A3409" w:rsidRDefault="00BA20E4" w:rsidP="008C2592">
      <w:pPr>
        <w:autoSpaceDE w:val="0"/>
        <w:autoSpaceDN w:val="0"/>
        <w:adjustRightInd w:val="0"/>
        <w:jc w:val="left"/>
        <w:rPr>
          <w:rFonts w:asciiTheme="majorEastAsia" w:eastAsiaTheme="majorEastAsia" w:hAnsiTheme="majorEastAsia" w:cs="TTD0t00CID-WinCharSetFFFF-H"/>
          <w:kern w:val="0"/>
          <w:sz w:val="24"/>
          <w:szCs w:val="24"/>
        </w:rPr>
      </w:pPr>
    </w:p>
    <w:p w:rsidR="002D4CA1" w:rsidRPr="004A3409" w:rsidRDefault="007E5996" w:rsidP="002D4CA1">
      <w:pPr>
        <w:autoSpaceDE w:val="0"/>
        <w:autoSpaceDN w:val="0"/>
        <w:adjustRightInd w:val="0"/>
        <w:ind w:left="240" w:hangingChars="100" w:hanging="240"/>
        <w:jc w:val="left"/>
        <w:rPr>
          <w:rFonts w:asciiTheme="minorEastAsia" w:hAnsiTheme="minorEastAsia" w:cs="TTD0t00CID-WinCharSetFFFF-H"/>
          <w:kern w:val="0"/>
          <w:sz w:val="24"/>
          <w:szCs w:val="24"/>
        </w:rPr>
      </w:pPr>
      <w:r w:rsidRPr="004A3409">
        <w:rPr>
          <w:rFonts w:asciiTheme="minorEastAsia" w:hAnsiTheme="minorEastAsia" w:cs="TTD0t00CID-WinCharSetFFFF-H" w:hint="eastAsia"/>
          <w:kern w:val="0"/>
          <w:sz w:val="24"/>
          <w:szCs w:val="24"/>
        </w:rPr>
        <w:t xml:space="preserve">　　</w:t>
      </w:r>
      <w:r w:rsidR="0013720D" w:rsidRPr="004A3409">
        <w:rPr>
          <w:rFonts w:asciiTheme="minorEastAsia" w:hAnsiTheme="minorEastAsia" w:cs="TTD0t00CID-WinCharSetFFFF-H" w:hint="eastAsia"/>
          <w:kern w:val="0"/>
          <w:sz w:val="24"/>
          <w:szCs w:val="24"/>
        </w:rPr>
        <w:t>本市</w:t>
      </w:r>
      <w:r w:rsidR="00716F4F" w:rsidRPr="004A3409">
        <w:rPr>
          <w:rFonts w:asciiTheme="minorEastAsia" w:hAnsiTheme="minorEastAsia" w:cs="TTD0t00CID-WinCharSetFFFF-H" w:hint="eastAsia"/>
          <w:kern w:val="0"/>
          <w:sz w:val="24"/>
          <w:szCs w:val="24"/>
        </w:rPr>
        <w:t>の歴史と伝統，芸術・文化，豊かな自然など，水戸ならではの個性</w:t>
      </w:r>
      <w:r w:rsidR="00AF5710" w:rsidRPr="004A3409">
        <w:rPr>
          <w:rFonts w:asciiTheme="minorEastAsia" w:hAnsiTheme="minorEastAsia" w:cs="TTD0t00CID-WinCharSetFFFF-H" w:hint="eastAsia"/>
          <w:kern w:val="0"/>
          <w:sz w:val="24"/>
          <w:szCs w:val="24"/>
        </w:rPr>
        <w:t>を育み，まちの</w:t>
      </w:r>
      <w:r w:rsidR="00716F4F" w:rsidRPr="004A3409">
        <w:rPr>
          <w:rFonts w:asciiTheme="minorEastAsia" w:hAnsiTheme="minorEastAsia" w:cs="TTD0t00CID-WinCharSetFFFF-H" w:hint="eastAsia"/>
          <w:kern w:val="0"/>
          <w:sz w:val="24"/>
          <w:szCs w:val="24"/>
        </w:rPr>
        <w:t>魅力を高め</w:t>
      </w:r>
      <w:r w:rsidR="00442BDB" w:rsidRPr="004A3409">
        <w:rPr>
          <w:rFonts w:asciiTheme="minorEastAsia" w:hAnsiTheme="minorEastAsia" w:cs="TTD0t00CID-WinCharSetFFFF-H" w:hint="eastAsia"/>
          <w:kern w:val="0"/>
          <w:sz w:val="24"/>
          <w:szCs w:val="24"/>
        </w:rPr>
        <w:t>るとともに，市民サービスの向上を図りながら，</w:t>
      </w:r>
      <w:r w:rsidR="00716F4F" w:rsidRPr="004A3409">
        <w:rPr>
          <w:rFonts w:asciiTheme="minorEastAsia" w:hAnsiTheme="minorEastAsia" w:cs="TTD0t00CID-WinCharSetFFFF-H" w:hint="eastAsia"/>
          <w:kern w:val="0"/>
          <w:sz w:val="24"/>
          <w:szCs w:val="24"/>
        </w:rPr>
        <w:t>あらゆる分野で</w:t>
      </w:r>
      <w:r w:rsidR="00C35C74" w:rsidRPr="004A3409">
        <w:rPr>
          <w:rFonts w:asciiTheme="minorEastAsia" w:hAnsiTheme="minorEastAsia" w:cs="TTD0t00CID-WinCharSetFFFF-H" w:hint="eastAsia"/>
          <w:kern w:val="0"/>
          <w:sz w:val="24"/>
          <w:szCs w:val="24"/>
        </w:rPr>
        <w:t>市民が</w:t>
      </w:r>
      <w:r w:rsidR="00716F4F" w:rsidRPr="004A3409">
        <w:rPr>
          <w:rFonts w:asciiTheme="minorEastAsia" w:hAnsiTheme="minorEastAsia" w:cs="TTD0t00CID-WinCharSetFFFF-H" w:hint="eastAsia"/>
          <w:kern w:val="0"/>
          <w:sz w:val="24"/>
          <w:szCs w:val="24"/>
        </w:rPr>
        <w:t>安心を感じられる</w:t>
      </w:r>
      <w:r w:rsidR="00C35C74" w:rsidRPr="004A3409">
        <w:rPr>
          <w:rFonts w:asciiTheme="minorEastAsia" w:hAnsiTheme="minorEastAsia" w:cs="TTD0t00CID-WinCharSetFFFF-H" w:hint="eastAsia"/>
          <w:kern w:val="0"/>
          <w:sz w:val="24"/>
          <w:szCs w:val="24"/>
        </w:rPr>
        <w:t>住みやすい</w:t>
      </w:r>
      <w:r w:rsidR="00716F4F" w:rsidRPr="004A3409">
        <w:rPr>
          <w:rFonts w:asciiTheme="minorEastAsia" w:hAnsiTheme="minorEastAsia" w:cs="TTD0t00CID-WinCharSetFFFF-H" w:hint="eastAsia"/>
          <w:kern w:val="0"/>
          <w:sz w:val="24"/>
          <w:szCs w:val="24"/>
        </w:rPr>
        <w:t>まち</w:t>
      </w:r>
      <w:r w:rsidR="00442BDB" w:rsidRPr="004A3409">
        <w:rPr>
          <w:rFonts w:asciiTheme="minorEastAsia" w:hAnsiTheme="minorEastAsia" w:cs="TTD0t00CID-WinCharSetFFFF-H" w:hint="eastAsia"/>
          <w:kern w:val="0"/>
          <w:sz w:val="24"/>
          <w:szCs w:val="24"/>
        </w:rPr>
        <w:t>を</w:t>
      </w:r>
      <w:r w:rsidR="00C35C74" w:rsidRPr="004A3409">
        <w:rPr>
          <w:rFonts w:asciiTheme="minorEastAsia" w:hAnsiTheme="minorEastAsia" w:cs="TTD0t00CID-WinCharSetFFFF-H" w:hint="eastAsia"/>
          <w:kern w:val="0"/>
          <w:sz w:val="24"/>
          <w:szCs w:val="24"/>
        </w:rPr>
        <w:t>実現</w:t>
      </w:r>
      <w:r w:rsidR="00442BDB" w:rsidRPr="004A3409">
        <w:rPr>
          <w:rFonts w:asciiTheme="minorEastAsia" w:hAnsiTheme="minorEastAsia" w:cs="TTD0t00CID-WinCharSetFFFF-H" w:hint="eastAsia"/>
          <w:kern w:val="0"/>
          <w:sz w:val="24"/>
          <w:szCs w:val="24"/>
        </w:rPr>
        <w:t>していく</w:t>
      </w:r>
      <w:r w:rsidR="00C35C74" w:rsidRPr="004A3409">
        <w:rPr>
          <w:rFonts w:asciiTheme="minorEastAsia" w:hAnsiTheme="minorEastAsia" w:cs="TTD0t00CID-WinCharSetFFFF-H" w:hint="eastAsia"/>
          <w:kern w:val="0"/>
          <w:sz w:val="24"/>
          <w:szCs w:val="24"/>
        </w:rPr>
        <w:t>ためには，市の</w:t>
      </w:r>
      <w:r w:rsidR="00716F4F" w:rsidRPr="004A3409">
        <w:rPr>
          <w:rFonts w:asciiTheme="minorEastAsia" w:hAnsiTheme="minorEastAsia" w:cs="TTD0t00CID-WinCharSetFFFF-H" w:hint="eastAsia"/>
          <w:kern w:val="0"/>
          <w:sz w:val="24"/>
          <w:szCs w:val="24"/>
        </w:rPr>
        <w:t>事務権限を拡大し，</w:t>
      </w:r>
      <w:r w:rsidR="00231C6F" w:rsidRPr="004A3409">
        <w:rPr>
          <w:rFonts w:asciiTheme="minorEastAsia" w:hAnsiTheme="minorEastAsia" w:cs="TTD0t00CID-WinCharSetFFFF-H" w:hint="eastAsia"/>
          <w:kern w:val="0"/>
          <w:sz w:val="24"/>
          <w:szCs w:val="24"/>
        </w:rPr>
        <w:t>より一層，自主性，自立性を</w:t>
      </w:r>
      <w:r w:rsidR="00442BDB" w:rsidRPr="004A3409">
        <w:rPr>
          <w:rFonts w:asciiTheme="minorEastAsia" w:hAnsiTheme="minorEastAsia" w:cs="TTD0t00CID-WinCharSetFFFF-H" w:hint="eastAsia"/>
          <w:kern w:val="0"/>
          <w:sz w:val="24"/>
          <w:szCs w:val="24"/>
        </w:rPr>
        <w:t>強化していく必要があります。</w:t>
      </w:r>
    </w:p>
    <w:p w:rsidR="00716F4F" w:rsidRPr="004A3409" w:rsidRDefault="00716F4F" w:rsidP="002D4CA1">
      <w:pPr>
        <w:autoSpaceDE w:val="0"/>
        <w:autoSpaceDN w:val="0"/>
        <w:adjustRightInd w:val="0"/>
        <w:ind w:left="240" w:hangingChars="100" w:hanging="240"/>
        <w:jc w:val="left"/>
        <w:rPr>
          <w:rFonts w:asciiTheme="minorEastAsia" w:hAnsiTheme="minorEastAsia" w:cs="TTD0t00CID-WinCharSetFFFF-H"/>
          <w:kern w:val="0"/>
          <w:sz w:val="24"/>
          <w:szCs w:val="24"/>
        </w:rPr>
      </w:pPr>
      <w:r w:rsidRPr="004A3409">
        <w:rPr>
          <w:rFonts w:asciiTheme="minorEastAsia" w:hAnsiTheme="minorEastAsia" w:cs="TTD0t00CID-WinCharSetFFFF-H" w:hint="eastAsia"/>
          <w:kern w:val="0"/>
          <w:sz w:val="24"/>
          <w:szCs w:val="24"/>
        </w:rPr>
        <w:t xml:space="preserve">　　そのため，市民が誇れる住みやすいまちづくり，特色を生かした自立したまちづくり，選ばれる魅力的なまちづくりに向け，中核市への移行を目指します。</w:t>
      </w:r>
    </w:p>
    <w:p w:rsidR="002D4CA1" w:rsidRPr="004A3409" w:rsidRDefault="002D4CA1" w:rsidP="00F63E07">
      <w:pPr>
        <w:autoSpaceDE w:val="0"/>
        <w:autoSpaceDN w:val="0"/>
        <w:adjustRightInd w:val="0"/>
        <w:jc w:val="left"/>
        <w:rPr>
          <w:rFonts w:asciiTheme="majorEastAsia" w:eastAsiaTheme="majorEastAsia" w:hAnsiTheme="majorEastAsia" w:cs="TTD0t00CID-WinCharSetFFFF-H"/>
          <w:kern w:val="0"/>
          <w:sz w:val="24"/>
          <w:szCs w:val="24"/>
        </w:rPr>
      </w:pPr>
    </w:p>
    <w:p w:rsidR="00F63E07" w:rsidRPr="004A3409" w:rsidRDefault="001905A6" w:rsidP="00F63E07">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kern w:val="0"/>
          <w:sz w:val="24"/>
          <w:szCs w:val="24"/>
        </w:rPr>
        <w:t>（１）</w:t>
      </w:r>
      <w:r w:rsidR="00687FF6" w:rsidRPr="004A3409">
        <w:rPr>
          <w:rFonts w:asciiTheme="majorEastAsia" w:eastAsiaTheme="majorEastAsia" w:hAnsiTheme="majorEastAsia" w:cs="TTD0t00CID-WinCharSetFFFF-H" w:hint="eastAsia"/>
          <w:kern w:val="0"/>
          <w:sz w:val="24"/>
          <w:szCs w:val="24"/>
        </w:rPr>
        <w:t>市民が誇れる</w:t>
      </w:r>
      <w:r w:rsidR="009914D7" w:rsidRPr="004A3409">
        <w:rPr>
          <w:rFonts w:asciiTheme="majorEastAsia" w:eastAsiaTheme="majorEastAsia" w:hAnsiTheme="majorEastAsia" w:cs="TTD0t00CID-WinCharSetFFFF-H" w:hint="eastAsia"/>
          <w:kern w:val="0"/>
          <w:sz w:val="24"/>
          <w:szCs w:val="24"/>
        </w:rPr>
        <w:t>住みやすい</w:t>
      </w:r>
      <w:r w:rsidR="00687FF6" w:rsidRPr="004A3409">
        <w:rPr>
          <w:rFonts w:asciiTheme="majorEastAsia" w:eastAsiaTheme="majorEastAsia" w:hAnsiTheme="majorEastAsia" w:cs="TTD0t00CID-WinCharSetFFFF-H" w:hint="eastAsia"/>
          <w:kern w:val="0"/>
          <w:sz w:val="24"/>
          <w:szCs w:val="24"/>
        </w:rPr>
        <w:t>まち</w:t>
      </w:r>
      <w:r w:rsidR="00716F4F" w:rsidRPr="004A3409">
        <w:rPr>
          <w:rFonts w:asciiTheme="majorEastAsia" w:eastAsiaTheme="majorEastAsia" w:hAnsiTheme="majorEastAsia" w:cs="TTD0t00CID-WinCharSetFFFF-H" w:hint="eastAsia"/>
          <w:kern w:val="0"/>
          <w:sz w:val="24"/>
          <w:szCs w:val="24"/>
        </w:rPr>
        <w:t>づくり</w:t>
      </w:r>
    </w:p>
    <w:p w:rsidR="00FD7BC6" w:rsidRPr="004A3409" w:rsidRDefault="006C5C22" w:rsidP="00FD7BC6">
      <w:pPr>
        <w:autoSpaceDE w:val="0"/>
        <w:autoSpaceDN w:val="0"/>
        <w:adjustRightInd w:val="0"/>
        <w:ind w:leftChars="200" w:left="420" w:firstLineChars="100" w:firstLine="240"/>
        <w:jc w:val="left"/>
        <w:rPr>
          <w:rFonts w:asciiTheme="minorEastAsia" w:hAnsiTheme="minorEastAsia" w:cs="TTD0t00CID-WinCharSetFFFF-H"/>
          <w:kern w:val="0"/>
          <w:sz w:val="24"/>
          <w:szCs w:val="24"/>
        </w:rPr>
      </w:pPr>
      <w:r w:rsidRPr="004A3409">
        <w:rPr>
          <w:rFonts w:asciiTheme="minorEastAsia" w:hAnsiTheme="minorEastAsia" w:cs="TTD0t00CID-WinCharSetFFFF-H" w:hint="eastAsia"/>
          <w:kern w:val="0"/>
          <w:sz w:val="24"/>
          <w:szCs w:val="24"/>
        </w:rPr>
        <w:t>本市の将来都市像である「笑顔</w:t>
      </w:r>
      <w:r w:rsidR="003E32F6" w:rsidRPr="004A3409">
        <w:rPr>
          <w:rFonts w:asciiTheme="minorEastAsia" w:hAnsiTheme="minorEastAsia" w:cs="TTD0t00CID-WinCharSetFFFF-H" w:hint="eastAsia"/>
          <w:kern w:val="0"/>
          <w:sz w:val="24"/>
          <w:szCs w:val="24"/>
        </w:rPr>
        <w:t>あふれる安心都市空間　未来に躍動する　魁のまち・水戸」の実現に向け，県と市においてそれぞれ実施してきた事務を一体化することに</w:t>
      </w:r>
      <w:bookmarkStart w:id="1" w:name="_GoBack"/>
      <w:bookmarkEnd w:id="1"/>
      <w:r w:rsidR="003E32F6" w:rsidRPr="004A3409">
        <w:rPr>
          <w:rFonts w:asciiTheme="minorEastAsia" w:hAnsiTheme="minorEastAsia" w:cs="TTD0t00CID-WinCharSetFFFF-H" w:hint="eastAsia"/>
          <w:kern w:val="0"/>
          <w:sz w:val="24"/>
          <w:szCs w:val="24"/>
        </w:rPr>
        <w:t>よる</w:t>
      </w:r>
      <w:r w:rsidR="009731B1" w:rsidRPr="004A3409">
        <w:rPr>
          <w:rFonts w:asciiTheme="minorEastAsia" w:hAnsiTheme="minorEastAsia" w:cs="TTD0t00CID-WinCharSetFFFF-H" w:hint="eastAsia"/>
          <w:kern w:val="0"/>
          <w:sz w:val="24"/>
          <w:szCs w:val="24"/>
        </w:rPr>
        <w:t>窓口サービスの一元化と迅速化</w:t>
      </w:r>
      <w:r w:rsidR="003E32F6" w:rsidRPr="004A3409">
        <w:rPr>
          <w:rFonts w:asciiTheme="minorEastAsia" w:hAnsiTheme="minorEastAsia" w:cs="TTD0t00CID-WinCharSetFFFF-H" w:hint="eastAsia"/>
          <w:kern w:val="0"/>
          <w:sz w:val="24"/>
          <w:szCs w:val="24"/>
        </w:rPr>
        <w:t>，保健衛生事務の移譲による総合的な保健サービスの提</w:t>
      </w:r>
      <w:r w:rsidR="008B7894" w:rsidRPr="004A3409">
        <w:rPr>
          <w:rFonts w:asciiTheme="minorEastAsia" w:hAnsiTheme="minorEastAsia" w:cs="TTD0t00CID-WinCharSetFFFF-H" w:hint="eastAsia"/>
          <w:kern w:val="0"/>
          <w:sz w:val="24"/>
          <w:szCs w:val="24"/>
        </w:rPr>
        <w:t>供などの様々な市民サービスの向上を図</w:t>
      </w:r>
      <w:r w:rsidR="00FD7BC6" w:rsidRPr="004A3409">
        <w:rPr>
          <w:rFonts w:asciiTheme="minorEastAsia" w:hAnsiTheme="minorEastAsia" w:cs="TTD0t00CID-WinCharSetFFFF-H" w:hint="eastAsia"/>
          <w:kern w:val="0"/>
          <w:sz w:val="24"/>
          <w:szCs w:val="24"/>
        </w:rPr>
        <w:t>る</w:t>
      </w:r>
      <w:r w:rsidR="008B7894" w:rsidRPr="004A3409">
        <w:rPr>
          <w:rFonts w:asciiTheme="minorEastAsia" w:hAnsiTheme="minorEastAsia" w:cs="TTD0t00CID-WinCharSetFFFF-H" w:hint="eastAsia"/>
          <w:kern w:val="0"/>
          <w:sz w:val="24"/>
          <w:szCs w:val="24"/>
        </w:rPr>
        <w:t>と</w:t>
      </w:r>
      <w:r w:rsidR="00FD7BC6" w:rsidRPr="004A3409">
        <w:rPr>
          <w:rFonts w:asciiTheme="minorEastAsia" w:hAnsiTheme="minorEastAsia" w:cs="TTD0t00CID-WinCharSetFFFF-H" w:hint="eastAsia"/>
          <w:kern w:val="0"/>
          <w:sz w:val="24"/>
          <w:szCs w:val="24"/>
        </w:rPr>
        <w:t>ともに，</w:t>
      </w:r>
      <w:r w:rsidR="00FD7BC6" w:rsidRPr="00013108">
        <w:rPr>
          <w:rFonts w:asciiTheme="minorEastAsia" w:hAnsiTheme="minorEastAsia" w:cs="TTD0t00CID-WinCharSetFFFF-H" w:hint="eastAsia"/>
          <w:kern w:val="0"/>
          <w:sz w:val="24"/>
          <w:szCs w:val="24"/>
        </w:rPr>
        <w:t>権限が増えることに伴い</w:t>
      </w:r>
      <w:r w:rsidR="008B7894" w:rsidRPr="00013108">
        <w:rPr>
          <w:rFonts w:asciiTheme="minorEastAsia" w:hAnsiTheme="minorEastAsia" w:cs="TTD0t00CID-WinCharSetFFFF-H" w:hint="eastAsia"/>
          <w:kern w:val="0"/>
          <w:sz w:val="24"/>
          <w:szCs w:val="24"/>
        </w:rPr>
        <w:t>，</w:t>
      </w:r>
      <w:r w:rsidR="00FD7BC6" w:rsidRPr="00013108">
        <w:rPr>
          <w:rFonts w:asciiTheme="minorEastAsia" w:hAnsiTheme="minorEastAsia" w:cs="TTD0t00CID-WinCharSetFFFF-H" w:hint="eastAsia"/>
          <w:kern w:val="0"/>
          <w:sz w:val="24"/>
          <w:szCs w:val="24"/>
        </w:rPr>
        <w:t>市民との協働</w:t>
      </w:r>
      <w:r w:rsidR="00C054AD" w:rsidRPr="00013108">
        <w:rPr>
          <w:rFonts w:asciiTheme="minorEastAsia" w:hAnsiTheme="minorEastAsia" w:cs="TTD0t00CID-WinCharSetFFFF-H" w:hint="eastAsia"/>
          <w:kern w:val="0"/>
          <w:sz w:val="24"/>
          <w:szCs w:val="24"/>
        </w:rPr>
        <w:t>によるまちづくり</w:t>
      </w:r>
      <w:r w:rsidR="00FD7BC6" w:rsidRPr="004A3409">
        <w:rPr>
          <w:rFonts w:asciiTheme="minorEastAsia" w:hAnsiTheme="minorEastAsia" w:cs="TTD0t00CID-WinCharSetFFFF-H" w:hint="eastAsia"/>
          <w:kern w:val="0"/>
          <w:sz w:val="24"/>
          <w:szCs w:val="24"/>
        </w:rPr>
        <w:t>を一層推進し</w:t>
      </w:r>
      <w:r w:rsidR="00641332" w:rsidRPr="004A3409">
        <w:rPr>
          <w:rFonts w:asciiTheme="minorEastAsia" w:hAnsiTheme="minorEastAsia" w:cs="TTD0t00CID-WinCharSetFFFF-H" w:hint="eastAsia"/>
          <w:kern w:val="0"/>
          <w:sz w:val="24"/>
          <w:szCs w:val="24"/>
        </w:rPr>
        <w:t>，市民が誇れる</w:t>
      </w:r>
      <w:r w:rsidR="004905BB" w:rsidRPr="004A3409">
        <w:rPr>
          <w:rFonts w:asciiTheme="minorEastAsia" w:hAnsiTheme="minorEastAsia" w:cs="TTD0t00CID-WinCharSetFFFF-H" w:hint="eastAsia"/>
          <w:kern w:val="0"/>
          <w:sz w:val="24"/>
          <w:szCs w:val="24"/>
        </w:rPr>
        <w:t>住みやすい</w:t>
      </w:r>
      <w:r w:rsidR="00641332" w:rsidRPr="004A3409">
        <w:rPr>
          <w:rFonts w:asciiTheme="minorEastAsia" w:hAnsiTheme="minorEastAsia" w:cs="TTD0t00CID-WinCharSetFFFF-H" w:hint="eastAsia"/>
          <w:kern w:val="0"/>
          <w:sz w:val="24"/>
          <w:szCs w:val="24"/>
        </w:rPr>
        <w:t>まちを目指します</w:t>
      </w:r>
      <w:r w:rsidR="003E32F6" w:rsidRPr="004A3409">
        <w:rPr>
          <w:rFonts w:asciiTheme="minorEastAsia" w:hAnsiTheme="minorEastAsia" w:cs="TTD0t00CID-WinCharSetFFFF-H" w:hint="eastAsia"/>
          <w:kern w:val="0"/>
          <w:sz w:val="24"/>
          <w:szCs w:val="24"/>
        </w:rPr>
        <w:t>。</w:t>
      </w:r>
    </w:p>
    <w:p w:rsidR="00F54D1F" w:rsidRPr="004A3409" w:rsidRDefault="00F54D1F" w:rsidP="00F63E07">
      <w:pPr>
        <w:autoSpaceDE w:val="0"/>
        <w:autoSpaceDN w:val="0"/>
        <w:adjustRightInd w:val="0"/>
        <w:ind w:left="480" w:hangingChars="200" w:hanging="480"/>
        <w:jc w:val="left"/>
        <w:rPr>
          <w:rFonts w:asciiTheme="minorEastAsia" w:hAnsiTheme="minorEastAsia" w:cs="TTD0t00CID-WinCharSetFFFF-H"/>
          <w:kern w:val="0"/>
          <w:sz w:val="24"/>
          <w:szCs w:val="24"/>
        </w:rPr>
      </w:pPr>
    </w:p>
    <w:p w:rsidR="00651D7C" w:rsidRPr="004A3409" w:rsidRDefault="00681330" w:rsidP="00F63E07">
      <w:pPr>
        <w:autoSpaceDE w:val="0"/>
        <w:autoSpaceDN w:val="0"/>
        <w:adjustRightInd w:val="0"/>
        <w:ind w:left="480" w:hangingChars="200" w:hanging="48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kern w:val="0"/>
          <w:sz w:val="24"/>
          <w:szCs w:val="24"/>
        </w:rPr>
        <w:t>（２）</w:t>
      </w:r>
      <w:r w:rsidR="002D4CA1" w:rsidRPr="004A3409">
        <w:rPr>
          <w:rFonts w:asciiTheme="majorEastAsia" w:eastAsiaTheme="majorEastAsia" w:hAnsiTheme="majorEastAsia" w:cs="TTD0t00CID-WinCharSetFFFF-H" w:hint="eastAsia"/>
          <w:kern w:val="0"/>
          <w:sz w:val="24"/>
          <w:szCs w:val="24"/>
        </w:rPr>
        <w:t>特色を生かした自立したまち</w:t>
      </w:r>
      <w:r w:rsidR="00716F4F" w:rsidRPr="004A3409">
        <w:rPr>
          <w:rFonts w:asciiTheme="majorEastAsia" w:eastAsiaTheme="majorEastAsia" w:hAnsiTheme="majorEastAsia" w:cs="TTD0t00CID-WinCharSetFFFF-H" w:hint="eastAsia"/>
          <w:kern w:val="0"/>
          <w:sz w:val="24"/>
          <w:szCs w:val="24"/>
        </w:rPr>
        <w:t>づくり</w:t>
      </w:r>
    </w:p>
    <w:p w:rsidR="002D4CA1" w:rsidRPr="004A3409" w:rsidRDefault="00651D7C" w:rsidP="009731B1">
      <w:pPr>
        <w:autoSpaceDE w:val="0"/>
        <w:autoSpaceDN w:val="0"/>
        <w:adjustRightInd w:val="0"/>
        <w:ind w:left="525" w:hangingChars="250" w:hanging="525"/>
        <w:jc w:val="left"/>
        <w:rPr>
          <w:rFonts w:asciiTheme="minorEastAsia" w:hAnsiTheme="minorEastAsia" w:cs="TTD0t00CID-WinCharSetFFFF-H"/>
          <w:kern w:val="0"/>
          <w:sz w:val="24"/>
          <w:szCs w:val="24"/>
        </w:rPr>
      </w:pPr>
      <w:r w:rsidRPr="004A3409">
        <w:rPr>
          <w:rFonts w:cs="TTD0t00CID-WinCharSetFFFF-H" w:hint="eastAsia"/>
          <w:kern w:val="0"/>
        </w:rPr>
        <w:t xml:space="preserve">　　　</w:t>
      </w:r>
      <w:r w:rsidR="002D4CA1" w:rsidRPr="004A3409">
        <w:rPr>
          <w:rFonts w:cs="TTD0t00CID-WinCharSetFFFF-H" w:hint="eastAsia"/>
          <w:kern w:val="0"/>
          <w:sz w:val="24"/>
          <w:szCs w:val="24"/>
        </w:rPr>
        <w:t xml:space="preserve"> </w:t>
      </w:r>
      <w:r w:rsidR="001D1615" w:rsidRPr="004A3409">
        <w:rPr>
          <w:rFonts w:cs="TTD0t00CID-WinCharSetFFFF-H" w:hint="eastAsia"/>
          <w:kern w:val="0"/>
          <w:sz w:val="24"/>
          <w:szCs w:val="24"/>
        </w:rPr>
        <w:t>中核市としての権限を担</w:t>
      </w:r>
      <w:r w:rsidR="00111181" w:rsidRPr="004A3409">
        <w:rPr>
          <w:rFonts w:cs="TTD0t00CID-WinCharSetFFFF-H" w:hint="eastAsia"/>
          <w:kern w:val="0"/>
          <w:sz w:val="24"/>
          <w:szCs w:val="24"/>
        </w:rPr>
        <w:t>うことにより</w:t>
      </w:r>
      <w:r w:rsidR="001D1615" w:rsidRPr="004A3409">
        <w:rPr>
          <w:rFonts w:cs="TTD0t00CID-WinCharSetFFFF-H" w:hint="eastAsia"/>
          <w:kern w:val="0"/>
          <w:sz w:val="24"/>
          <w:szCs w:val="24"/>
        </w:rPr>
        <w:t>基礎</w:t>
      </w:r>
      <w:r w:rsidR="002D4CA1" w:rsidRPr="004A3409">
        <w:rPr>
          <w:rFonts w:asciiTheme="minorEastAsia" w:hAnsiTheme="minorEastAsia" w:cs="TTD0t00CID-WinCharSetFFFF-H" w:hint="eastAsia"/>
          <w:kern w:val="0"/>
          <w:sz w:val="24"/>
          <w:szCs w:val="24"/>
        </w:rPr>
        <w:t>自治体としての機能</w:t>
      </w:r>
      <w:r w:rsidR="009A53B8" w:rsidRPr="004A3409">
        <w:rPr>
          <w:rFonts w:asciiTheme="minorEastAsia" w:hAnsiTheme="minorEastAsia" w:cs="TTD0t00CID-WinCharSetFFFF-H" w:hint="eastAsia"/>
          <w:kern w:val="0"/>
          <w:sz w:val="24"/>
          <w:szCs w:val="24"/>
        </w:rPr>
        <w:t>を</w:t>
      </w:r>
      <w:r w:rsidR="001D1615" w:rsidRPr="004A3409">
        <w:rPr>
          <w:rFonts w:asciiTheme="minorEastAsia" w:hAnsiTheme="minorEastAsia" w:cs="TTD0t00CID-WinCharSetFFFF-H" w:hint="eastAsia"/>
          <w:kern w:val="0"/>
          <w:sz w:val="24"/>
          <w:szCs w:val="24"/>
        </w:rPr>
        <w:t>高</w:t>
      </w:r>
      <w:r w:rsidR="00111181" w:rsidRPr="004A3409">
        <w:rPr>
          <w:rFonts w:asciiTheme="minorEastAsia" w:hAnsiTheme="minorEastAsia" w:cs="TTD0t00CID-WinCharSetFFFF-H" w:hint="eastAsia"/>
          <w:kern w:val="0"/>
          <w:sz w:val="24"/>
          <w:szCs w:val="24"/>
        </w:rPr>
        <w:t>め</w:t>
      </w:r>
      <w:r w:rsidR="001D1615" w:rsidRPr="004A3409">
        <w:rPr>
          <w:rFonts w:asciiTheme="minorEastAsia" w:hAnsiTheme="minorEastAsia" w:cs="TTD0t00CID-WinCharSetFFFF-H" w:hint="eastAsia"/>
          <w:kern w:val="0"/>
          <w:sz w:val="24"/>
          <w:szCs w:val="24"/>
        </w:rPr>
        <w:t>，本市</w:t>
      </w:r>
      <w:r w:rsidR="00111181" w:rsidRPr="004A3409">
        <w:rPr>
          <w:rFonts w:asciiTheme="minorEastAsia" w:hAnsiTheme="minorEastAsia" w:cs="TTD0t00CID-WinCharSetFFFF-H" w:hint="eastAsia"/>
          <w:kern w:val="0"/>
          <w:sz w:val="24"/>
          <w:szCs w:val="24"/>
        </w:rPr>
        <w:t>の将来都市像に向けた市独自の</w:t>
      </w:r>
      <w:r w:rsidR="001D1615" w:rsidRPr="004A3409">
        <w:rPr>
          <w:rFonts w:asciiTheme="minorEastAsia" w:hAnsiTheme="minorEastAsia" w:cs="TTD0t00CID-WinCharSetFFFF-H" w:hint="eastAsia"/>
          <w:kern w:val="0"/>
          <w:sz w:val="24"/>
          <w:szCs w:val="24"/>
        </w:rPr>
        <w:t>施策</w:t>
      </w:r>
      <w:r w:rsidR="00111181" w:rsidRPr="004A3409">
        <w:rPr>
          <w:rFonts w:asciiTheme="minorEastAsia" w:hAnsiTheme="minorEastAsia" w:cs="TTD0t00CID-WinCharSetFFFF-H" w:hint="eastAsia"/>
          <w:kern w:val="0"/>
          <w:sz w:val="24"/>
          <w:szCs w:val="24"/>
        </w:rPr>
        <w:t>を幅広く</w:t>
      </w:r>
      <w:r w:rsidR="001D1615" w:rsidRPr="004A3409">
        <w:rPr>
          <w:rFonts w:asciiTheme="minorEastAsia" w:hAnsiTheme="minorEastAsia" w:cs="TTD0t00CID-WinCharSetFFFF-H" w:hint="eastAsia"/>
          <w:kern w:val="0"/>
          <w:sz w:val="24"/>
          <w:szCs w:val="24"/>
        </w:rPr>
        <w:t>展開</w:t>
      </w:r>
      <w:r w:rsidR="00111181" w:rsidRPr="004A3409">
        <w:rPr>
          <w:rFonts w:asciiTheme="minorEastAsia" w:hAnsiTheme="minorEastAsia" w:cs="TTD0t00CID-WinCharSetFFFF-H" w:hint="eastAsia"/>
          <w:kern w:val="0"/>
          <w:sz w:val="24"/>
          <w:szCs w:val="24"/>
        </w:rPr>
        <w:t>するとともに，課題に対しても市の実情を十分に踏まえた対応を行うなど，</w:t>
      </w:r>
      <w:r w:rsidR="00A118DE" w:rsidRPr="004A3409">
        <w:rPr>
          <w:rFonts w:asciiTheme="minorEastAsia" w:hAnsiTheme="minorEastAsia" w:cs="TTD0t00CID-WinCharSetFFFF-H" w:hint="eastAsia"/>
          <w:kern w:val="0"/>
          <w:sz w:val="24"/>
          <w:szCs w:val="24"/>
        </w:rPr>
        <w:t>本市の実情に応じ</w:t>
      </w:r>
      <w:r w:rsidR="009731B1" w:rsidRPr="004A3409">
        <w:rPr>
          <w:rFonts w:asciiTheme="minorEastAsia" w:hAnsiTheme="minorEastAsia" w:cs="TTD0t00CID-WinCharSetFFFF-H" w:hint="eastAsia"/>
          <w:kern w:val="0"/>
          <w:sz w:val="24"/>
          <w:szCs w:val="24"/>
        </w:rPr>
        <w:t>て自らが</w:t>
      </w:r>
      <w:r w:rsidR="00111181" w:rsidRPr="004A3409">
        <w:rPr>
          <w:rFonts w:asciiTheme="minorEastAsia" w:hAnsiTheme="minorEastAsia" w:cs="TTD0t00CID-WinCharSetFFFF-H" w:hint="eastAsia"/>
          <w:kern w:val="0"/>
          <w:sz w:val="24"/>
          <w:szCs w:val="24"/>
        </w:rPr>
        <w:t>創造的な</w:t>
      </w:r>
      <w:r w:rsidR="00A118DE" w:rsidRPr="004A3409">
        <w:rPr>
          <w:rFonts w:asciiTheme="minorEastAsia" w:hAnsiTheme="minorEastAsia" w:cs="TTD0t00CID-WinCharSetFFFF-H" w:hint="eastAsia"/>
          <w:kern w:val="0"/>
          <w:sz w:val="24"/>
          <w:szCs w:val="24"/>
        </w:rPr>
        <w:t>取組を行</w:t>
      </w:r>
      <w:r w:rsidR="009731B1" w:rsidRPr="004A3409">
        <w:rPr>
          <w:rFonts w:asciiTheme="minorEastAsia" w:hAnsiTheme="minorEastAsia" w:cs="TTD0t00CID-WinCharSetFFFF-H" w:hint="eastAsia"/>
          <w:kern w:val="0"/>
          <w:sz w:val="24"/>
          <w:szCs w:val="24"/>
        </w:rPr>
        <w:t>い</w:t>
      </w:r>
      <w:r w:rsidR="001D1615" w:rsidRPr="004A3409">
        <w:rPr>
          <w:rFonts w:asciiTheme="minorEastAsia" w:hAnsiTheme="minorEastAsia" w:cs="TTD0t00CID-WinCharSetFFFF-H" w:hint="eastAsia"/>
          <w:kern w:val="0"/>
          <w:sz w:val="24"/>
          <w:szCs w:val="24"/>
        </w:rPr>
        <w:t>，</w:t>
      </w:r>
      <w:r w:rsidR="009731B1" w:rsidRPr="004A3409">
        <w:rPr>
          <w:rFonts w:asciiTheme="minorEastAsia" w:hAnsiTheme="minorEastAsia" w:cs="TTD0t00CID-WinCharSetFFFF-H" w:hint="eastAsia"/>
          <w:kern w:val="0"/>
          <w:sz w:val="24"/>
          <w:szCs w:val="24"/>
        </w:rPr>
        <w:t>本市</w:t>
      </w:r>
      <w:r w:rsidR="00A118DE" w:rsidRPr="004A3409">
        <w:rPr>
          <w:rFonts w:asciiTheme="minorEastAsia" w:hAnsiTheme="minorEastAsia" w:cs="TTD0t00CID-WinCharSetFFFF-H" w:hint="eastAsia"/>
          <w:kern w:val="0"/>
          <w:sz w:val="24"/>
          <w:szCs w:val="24"/>
        </w:rPr>
        <w:t>の特色を</w:t>
      </w:r>
      <w:r w:rsidR="002D4CA1" w:rsidRPr="004A3409">
        <w:rPr>
          <w:rFonts w:asciiTheme="minorEastAsia" w:hAnsiTheme="minorEastAsia" w:cs="TTD0t00CID-WinCharSetFFFF-H" w:hint="eastAsia"/>
          <w:kern w:val="0"/>
          <w:sz w:val="24"/>
          <w:szCs w:val="24"/>
        </w:rPr>
        <w:t>生かした</w:t>
      </w:r>
      <w:r w:rsidR="009731B1" w:rsidRPr="004A3409">
        <w:rPr>
          <w:rFonts w:asciiTheme="minorEastAsia" w:hAnsiTheme="minorEastAsia" w:cs="TTD0t00CID-WinCharSetFFFF-H" w:hint="eastAsia"/>
          <w:kern w:val="0"/>
          <w:sz w:val="24"/>
          <w:szCs w:val="24"/>
        </w:rPr>
        <w:t>自立した</w:t>
      </w:r>
      <w:r w:rsidR="002D4CA1" w:rsidRPr="004A3409">
        <w:rPr>
          <w:rFonts w:asciiTheme="minorEastAsia" w:hAnsiTheme="minorEastAsia" w:cs="TTD0t00CID-WinCharSetFFFF-H" w:hint="eastAsia"/>
          <w:kern w:val="0"/>
          <w:sz w:val="24"/>
          <w:szCs w:val="24"/>
        </w:rPr>
        <w:t>まち</w:t>
      </w:r>
      <w:r w:rsidR="00C23B34" w:rsidRPr="004A3409">
        <w:rPr>
          <w:rFonts w:asciiTheme="minorEastAsia" w:hAnsiTheme="minorEastAsia" w:cs="TTD0t00CID-WinCharSetFFFF-H" w:hint="eastAsia"/>
          <w:kern w:val="0"/>
          <w:sz w:val="24"/>
          <w:szCs w:val="24"/>
        </w:rPr>
        <w:t>を目指します</w:t>
      </w:r>
      <w:r w:rsidR="00A118DE" w:rsidRPr="004A3409">
        <w:rPr>
          <w:rFonts w:asciiTheme="minorEastAsia" w:hAnsiTheme="minorEastAsia" w:cs="TTD0t00CID-WinCharSetFFFF-H" w:hint="eastAsia"/>
          <w:kern w:val="0"/>
          <w:sz w:val="24"/>
          <w:szCs w:val="24"/>
        </w:rPr>
        <w:t>。</w:t>
      </w:r>
    </w:p>
    <w:p w:rsidR="001D1615" w:rsidRPr="004A3409" w:rsidRDefault="001D1615" w:rsidP="001D1615">
      <w:pPr>
        <w:autoSpaceDE w:val="0"/>
        <w:autoSpaceDN w:val="0"/>
        <w:adjustRightInd w:val="0"/>
        <w:ind w:left="525" w:hangingChars="250" w:hanging="525"/>
        <w:jc w:val="left"/>
        <w:rPr>
          <w:rFonts w:cs="TTD0t00CID-WinCharSetFFFF-H"/>
          <w:kern w:val="0"/>
        </w:rPr>
      </w:pPr>
    </w:p>
    <w:p w:rsidR="003E46EB" w:rsidRPr="004A3409" w:rsidRDefault="003B195D" w:rsidP="003E46EB">
      <w:pPr>
        <w:autoSpaceDE w:val="0"/>
        <w:autoSpaceDN w:val="0"/>
        <w:adjustRightInd w:val="0"/>
        <w:ind w:left="480" w:hangingChars="200" w:hanging="48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kern w:val="0"/>
          <w:sz w:val="24"/>
          <w:szCs w:val="24"/>
        </w:rPr>
        <w:t>（３</w:t>
      </w:r>
      <w:r w:rsidR="00F63E07" w:rsidRPr="004A3409">
        <w:rPr>
          <w:rFonts w:asciiTheme="majorEastAsia" w:eastAsiaTheme="majorEastAsia" w:hAnsiTheme="majorEastAsia" w:cs="TTD0t00CID-WinCharSetFFFF-H" w:hint="eastAsia"/>
          <w:kern w:val="0"/>
          <w:sz w:val="24"/>
          <w:szCs w:val="24"/>
        </w:rPr>
        <w:t>）</w:t>
      </w:r>
      <w:r w:rsidR="00533997" w:rsidRPr="004A3409">
        <w:rPr>
          <w:rFonts w:asciiTheme="majorEastAsia" w:eastAsiaTheme="majorEastAsia" w:hAnsiTheme="majorEastAsia" w:cs="TTD0t00CID-WinCharSetFFFF-H" w:hint="eastAsia"/>
          <w:kern w:val="0"/>
          <w:sz w:val="24"/>
          <w:szCs w:val="24"/>
        </w:rPr>
        <w:t>選ばれる魅力的なまち</w:t>
      </w:r>
      <w:r w:rsidR="00716F4F" w:rsidRPr="004A3409">
        <w:rPr>
          <w:rFonts w:asciiTheme="majorEastAsia" w:eastAsiaTheme="majorEastAsia" w:hAnsiTheme="majorEastAsia" w:cs="TTD0t00CID-WinCharSetFFFF-H" w:hint="eastAsia"/>
          <w:kern w:val="0"/>
          <w:sz w:val="24"/>
          <w:szCs w:val="24"/>
        </w:rPr>
        <w:t>づくり</w:t>
      </w:r>
    </w:p>
    <w:p w:rsidR="0092333E" w:rsidRPr="004A3409" w:rsidRDefault="0092333E" w:rsidP="0092333E">
      <w:pPr>
        <w:autoSpaceDE w:val="0"/>
        <w:autoSpaceDN w:val="0"/>
        <w:adjustRightInd w:val="0"/>
        <w:ind w:leftChars="200" w:left="420" w:firstLineChars="100" w:firstLine="240"/>
        <w:jc w:val="left"/>
        <w:rPr>
          <w:rFonts w:asciiTheme="minorEastAsia" w:hAnsiTheme="minorEastAsia" w:cs="TTD0t00CID-WinCharSetFFFF-H"/>
          <w:kern w:val="0"/>
          <w:sz w:val="24"/>
          <w:szCs w:val="24"/>
        </w:rPr>
      </w:pPr>
      <w:r w:rsidRPr="004A3409">
        <w:rPr>
          <w:rFonts w:hint="eastAsia"/>
          <w:sz w:val="24"/>
          <w:szCs w:val="24"/>
        </w:rPr>
        <w:t>県内</w:t>
      </w:r>
      <w:r w:rsidR="00EC4D25" w:rsidRPr="004A3409">
        <w:rPr>
          <w:rFonts w:hint="eastAsia"/>
          <w:sz w:val="24"/>
          <w:szCs w:val="24"/>
        </w:rPr>
        <w:t>初の</w:t>
      </w:r>
      <w:r w:rsidRPr="004A3409">
        <w:rPr>
          <w:rFonts w:hint="eastAsia"/>
          <w:sz w:val="24"/>
          <w:szCs w:val="24"/>
        </w:rPr>
        <w:t>中核市</w:t>
      </w:r>
      <w:r w:rsidR="00EC4D25" w:rsidRPr="004A3409">
        <w:rPr>
          <w:rFonts w:hint="eastAsia"/>
          <w:sz w:val="24"/>
          <w:szCs w:val="24"/>
        </w:rPr>
        <w:t>になることで</w:t>
      </w:r>
      <w:r w:rsidRPr="004A3409">
        <w:rPr>
          <w:rFonts w:asciiTheme="minorEastAsia" w:hAnsiTheme="minorEastAsia" w:hint="eastAsia"/>
          <w:sz w:val="24"/>
          <w:szCs w:val="24"/>
        </w:rPr>
        <w:t>都市のイメージアップ</w:t>
      </w:r>
      <w:r w:rsidR="00EC4D25" w:rsidRPr="004A3409">
        <w:rPr>
          <w:rFonts w:asciiTheme="minorEastAsia" w:hAnsiTheme="minorEastAsia" w:hint="eastAsia"/>
          <w:sz w:val="24"/>
          <w:szCs w:val="24"/>
        </w:rPr>
        <w:t>を図り，</w:t>
      </w:r>
      <w:r w:rsidRPr="004A3409">
        <w:rPr>
          <w:rFonts w:asciiTheme="minorEastAsia" w:hAnsiTheme="minorEastAsia" w:hint="eastAsia"/>
          <w:sz w:val="24"/>
          <w:szCs w:val="24"/>
        </w:rPr>
        <w:t>経済活動や観光事業など幅広い分野において，活性化につなげるとともに，移譲事務に</w:t>
      </w:r>
      <w:r w:rsidR="00EC4D25" w:rsidRPr="004A3409">
        <w:rPr>
          <w:rFonts w:asciiTheme="minorEastAsia" w:hAnsiTheme="minorEastAsia" w:hint="eastAsia"/>
          <w:sz w:val="24"/>
          <w:szCs w:val="24"/>
        </w:rPr>
        <w:t>係る</w:t>
      </w:r>
      <w:r w:rsidRPr="004A3409">
        <w:rPr>
          <w:rFonts w:asciiTheme="minorEastAsia" w:hAnsiTheme="minorEastAsia" w:hint="eastAsia"/>
          <w:sz w:val="24"/>
          <w:szCs w:val="24"/>
        </w:rPr>
        <w:t>新たな施策の展開によって</w:t>
      </w:r>
      <w:r w:rsidRPr="004A3409">
        <w:rPr>
          <w:rFonts w:hint="eastAsia"/>
          <w:sz w:val="24"/>
          <w:szCs w:val="24"/>
        </w:rPr>
        <w:t>都市としての</w:t>
      </w:r>
      <w:r w:rsidR="00A118DE" w:rsidRPr="004A3409">
        <w:rPr>
          <w:rFonts w:hint="eastAsia"/>
          <w:sz w:val="24"/>
          <w:szCs w:val="24"/>
        </w:rPr>
        <w:t>活力を高め，</w:t>
      </w:r>
      <w:r w:rsidRPr="004A3409">
        <w:rPr>
          <w:rFonts w:hint="eastAsia"/>
          <w:sz w:val="24"/>
          <w:szCs w:val="24"/>
        </w:rPr>
        <w:t>多くの方から</w:t>
      </w:r>
      <w:r w:rsidR="00C23B34" w:rsidRPr="004A3409">
        <w:rPr>
          <w:rFonts w:ascii="ＭＳ 明朝" w:eastAsia="ＭＳ 明朝" w:hAnsi="ＭＳ 明朝" w:cs="Times New Roman" w:hint="eastAsia"/>
          <w:sz w:val="24"/>
          <w:szCs w:val="24"/>
        </w:rPr>
        <w:t>選ばれる魅力的なまちを目指します</w:t>
      </w:r>
      <w:r w:rsidRPr="004A3409">
        <w:rPr>
          <w:rFonts w:ascii="ＭＳ 明朝" w:eastAsia="ＭＳ 明朝" w:hAnsi="ＭＳ 明朝" w:cs="Times New Roman" w:hint="eastAsia"/>
          <w:sz w:val="24"/>
          <w:szCs w:val="24"/>
        </w:rPr>
        <w:t>。</w:t>
      </w:r>
    </w:p>
    <w:p w:rsidR="0092333E" w:rsidRPr="004A3409" w:rsidRDefault="00A118DE" w:rsidP="0092333E">
      <w:pPr>
        <w:autoSpaceDE w:val="0"/>
        <w:autoSpaceDN w:val="0"/>
        <w:adjustRightInd w:val="0"/>
        <w:ind w:leftChars="200" w:left="420" w:firstLineChars="100" w:firstLine="240"/>
        <w:jc w:val="left"/>
        <w:rPr>
          <w:rFonts w:asciiTheme="minorEastAsia" w:hAnsiTheme="minorEastAsia" w:cs="TTD0t00CID-WinCharSetFFFF-H"/>
          <w:kern w:val="0"/>
          <w:sz w:val="24"/>
          <w:szCs w:val="24"/>
        </w:rPr>
      </w:pPr>
      <w:r w:rsidRPr="004A3409">
        <w:rPr>
          <w:rFonts w:hint="eastAsia"/>
          <w:sz w:val="24"/>
          <w:szCs w:val="24"/>
        </w:rPr>
        <w:t>また，</w:t>
      </w:r>
      <w:r w:rsidR="008B7894" w:rsidRPr="004A3409">
        <w:rPr>
          <w:rFonts w:ascii="ＭＳ 明朝" w:hAnsi="ＭＳ 明朝" w:hint="eastAsia"/>
          <w:sz w:val="24"/>
          <w:szCs w:val="24"/>
        </w:rPr>
        <w:t>県都として，水戸都市圏発展のリーダーとしての</w:t>
      </w:r>
      <w:r w:rsidR="00C23B34" w:rsidRPr="004A3409">
        <w:rPr>
          <w:rFonts w:ascii="ＭＳ 明朝" w:hAnsi="ＭＳ 明朝" w:hint="eastAsia"/>
          <w:sz w:val="24"/>
          <w:szCs w:val="24"/>
        </w:rPr>
        <w:t>求心力を高めます</w:t>
      </w:r>
      <w:r w:rsidRPr="004A3409">
        <w:rPr>
          <w:rFonts w:ascii="ＭＳ 明朝" w:hAnsi="ＭＳ 明朝" w:hint="eastAsia"/>
          <w:sz w:val="24"/>
          <w:szCs w:val="24"/>
        </w:rPr>
        <w:t>。</w:t>
      </w:r>
    </w:p>
    <w:p w:rsidR="00BA20E4" w:rsidRPr="004A3409" w:rsidRDefault="00BA20E4">
      <w:pPr>
        <w:widowControl/>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kern w:val="0"/>
          <w:sz w:val="24"/>
          <w:szCs w:val="24"/>
        </w:rPr>
        <w:br w:type="page"/>
      </w:r>
    </w:p>
    <w:p w:rsidR="0092333E" w:rsidRPr="004A3409" w:rsidRDefault="00BA20E4">
      <w:pPr>
        <w:widowControl/>
        <w:jc w:val="left"/>
        <w:rPr>
          <w:rFonts w:asciiTheme="majorEastAsia" w:eastAsiaTheme="majorEastAsia" w:hAnsiTheme="majorEastAsia" w:cs="TTD0t00CID-WinCharSetFFFF-H"/>
          <w:kern w:val="0"/>
          <w:sz w:val="24"/>
          <w:szCs w:val="24"/>
        </w:rPr>
      </w:pPr>
      <w:r w:rsidRPr="004A3409">
        <w:rPr>
          <w:rFonts w:asciiTheme="minorEastAsia" w:hAnsiTheme="minorEastAsia" w:cs="TTCAt00CID-WinCharSetFFFF-H"/>
          <w:noProof/>
          <w:kern w:val="0"/>
          <w:sz w:val="24"/>
          <w:szCs w:val="24"/>
        </w:rPr>
        <w:lastRenderedPageBreak/>
        <mc:AlternateContent>
          <mc:Choice Requires="wps">
            <w:drawing>
              <wp:anchor distT="0" distB="0" distL="114300" distR="114300" simplePos="0" relativeHeight="251683840" behindDoc="0" locked="0" layoutInCell="1" allowOverlap="1" wp14:anchorId="66EA6440" wp14:editId="4914D307">
                <wp:simplePos x="0" y="0"/>
                <wp:positionH relativeFrom="column">
                  <wp:posOffset>-53340</wp:posOffset>
                </wp:positionH>
                <wp:positionV relativeFrom="paragraph">
                  <wp:posOffset>171063</wp:posOffset>
                </wp:positionV>
                <wp:extent cx="5478145" cy="325755"/>
                <wp:effectExtent l="38100" t="38100" r="122555" b="112395"/>
                <wp:wrapNone/>
                <wp:docPr id="13" name="角丸四角形 13"/>
                <wp:cNvGraphicFramePr/>
                <a:graphic xmlns:a="http://schemas.openxmlformats.org/drawingml/2006/main">
                  <a:graphicData uri="http://schemas.microsoft.com/office/word/2010/wordprocessingShape">
                    <wps:wsp>
                      <wps:cNvSpPr/>
                      <wps:spPr>
                        <a:xfrm>
                          <a:off x="0" y="0"/>
                          <a:ext cx="5478145" cy="325755"/>
                        </a:xfrm>
                        <a:prstGeom prst="roundRect">
                          <a:avLst/>
                        </a:prstGeom>
                        <a:no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3" o:spid="_x0000_s1026" style="position:absolute;left:0;text-align:left;margin-left:-4.2pt;margin-top:13.45pt;width:431.35pt;height:2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" filled="f" strokecolor="black [3213]" strokeweight=".5pt">
                <v:shadow on="t" color="black" opacity="26214f" origin="-.5,-.5" offset=".74836mm,.74836mm"/>
              </v:roundrect>
            </w:pict>
          </mc:Fallback>
        </mc:AlternateContent>
      </w:r>
    </w:p>
    <w:p w:rsidR="009F2F90" w:rsidRPr="004A3409" w:rsidRDefault="008C2592" w:rsidP="008C2592">
      <w:pPr>
        <w:autoSpaceDE w:val="0"/>
        <w:autoSpaceDN w:val="0"/>
        <w:adjustRightInd w:val="0"/>
        <w:jc w:val="left"/>
        <w:rPr>
          <w:rFonts w:asciiTheme="majorEastAsia" w:eastAsiaTheme="majorEastAsia" w:hAnsiTheme="majorEastAsia" w:cs="TTD0t00CID-WinCharSetFFFF-H"/>
          <w:b/>
          <w:kern w:val="0"/>
          <w:sz w:val="24"/>
          <w:szCs w:val="24"/>
        </w:rPr>
      </w:pPr>
      <w:r w:rsidRPr="004A3409">
        <w:rPr>
          <w:rFonts w:asciiTheme="majorEastAsia" w:eastAsiaTheme="majorEastAsia" w:hAnsiTheme="majorEastAsia" w:cs="TTD0t00CID-WinCharSetFFFF-H" w:hint="eastAsia"/>
          <w:b/>
          <w:kern w:val="0"/>
          <w:sz w:val="24"/>
          <w:szCs w:val="24"/>
        </w:rPr>
        <w:t>４　中核市</w:t>
      </w:r>
      <w:r w:rsidR="00FE562A" w:rsidRPr="004A3409">
        <w:rPr>
          <w:rFonts w:asciiTheme="majorEastAsia" w:eastAsiaTheme="majorEastAsia" w:hAnsiTheme="majorEastAsia" w:cs="TTD0t00CID-WinCharSetFFFF-H" w:hint="eastAsia"/>
          <w:b/>
          <w:kern w:val="0"/>
          <w:sz w:val="24"/>
          <w:szCs w:val="24"/>
        </w:rPr>
        <w:t>移行による</w:t>
      </w:r>
      <w:r w:rsidRPr="004A3409">
        <w:rPr>
          <w:rFonts w:asciiTheme="majorEastAsia" w:eastAsiaTheme="majorEastAsia" w:hAnsiTheme="majorEastAsia" w:cs="TTD0t00CID-WinCharSetFFFF-H" w:hint="eastAsia"/>
          <w:b/>
          <w:kern w:val="0"/>
          <w:sz w:val="24"/>
          <w:szCs w:val="24"/>
        </w:rPr>
        <w:t>効果</w:t>
      </w:r>
    </w:p>
    <w:p w:rsidR="00BA20E4" w:rsidRPr="004A3409" w:rsidRDefault="00BA20E4" w:rsidP="008C2592">
      <w:pPr>
        <w:autoSpaceDE w:val="0"/>
        <w:autoSpaceDN w:val="0"/>
        <w:adjustRightInd w:val="0"/>
        <w:jc w:val="left"/>
        <w:rPr>
          <w:rFonts w:asciiTheme="majorEastAsia" w:eastAsiaTheme="majorEastAsia" w:hAnsiTheme="majorEastAsia" w:cs="TTD0t00CID-WinCharSetFFFF-H"/>
          <w:kern w:val="0"/>
          <w:sz w:val="24"/>
          <w:szCs w:val="24"/>
        </w:rPr>
      </w:pPr>
    </w:p>
    <w:p w:rsidR="009A0705" w:rsidRPr="004A3409" w:rsidRDefault="009A0705" w:rsidP="009A0705">
      <w:pPr>
        <w:ind w:firstLineChars="50" w:firstLine="120"/>
        <w:jc w:val="left"/>
        <w:rPr>
          <w:rFonts w:asciiTheme="majorEastAsia" w:eastAsiaTheme="majorEastAsia" w:hAnsiTheme="majorEastAsia"/>
          <w:sz w:val="24"/>
          <w:szCs w:val="24"/>
        </w:rPr>
      </w:pPr>
      <w:r w:rsidRPr="004A3409">
        <w:rPr>
          <w:rFonts w:asciiTheme="majorEastAsia" w:eastAsiaTheme="majorEastAsia" w:hAnsiTheme="majorEastAsia" w:hint="eastAsia"/>
          <w:sz w:val="24"/>
          <w:szCs w:val="24"/>
        </w:rPr>
        <w:t>(１) 窓口サービスの一元化と迅速化</w:t>
      </w:r>
    </w:p>
    <w:p w:rsidR="009A0705" w:rsidRPr="004A3409" w:rsidRDefault="009A0705" w:rsidP="009A0705">
      <w:pPr>
        <w:ind w:leftChars="200" w:left="420" w:firstLineChars="100" w:firstLine="240"/>
        <w:jc w:val="left"/>
        <w:rPr>
          <w:rFonts w:asciiTheme="minorEastAsia" w:hAnsiTheme="minorEastAsia"/>
          <w:sz w:val="24"/>
          <w:szCs w:val="24"/>
        </w:rPr>
      </w:pPr>
      <w:r w:rsidRPr="004A3409">
        <w:rPr>
          <w:rFonts w:asciiTheme="minorEastAsia" w:hAnsiTheme="minorEastAsia" w:hint="eastAsia"/>
          <w:sz w:val="24"/>
          <w:szCs w:val="24"/>
        </w:rPr>
        <w:t>これまで県と市においてそれぞれ実施してきた事務を市が一体的に推進する</w:t>
      </w:r>
      <w:r w:rsidR="000B4B26" w:rsidRPr="004A3409">
        <w:rPr>
          <w:rFonts w:asciiTheme="minorEastAsia" w:hAnsiTheme="minorEastAsia" w:hint="eastAsia"/>
          <w:sz w:val="24"/>
          <w:szCs w:val="24"/>
        </w:rPr>
        <w:t>ことにより，市民に対する窓口が一元化され，手続の迅速化が図られます</w:t>
      </w:r>
      <w:r w:rsidRPr="004A3409">
        <w:rPr>
          <w:rFonts w:asciiTheme="minorEastAsia" w:hAnsiTheme="minorEastAsia" w:hint="eastAsia"/>
          <w:sz w:val="24"/>
          <w:szCs w:val="24"/>
        </w:rPr>
        <w:t>。</w:t>
      </w:r>
    </w:p>
    <w:p w:rsidR="009A0705" w:rsidRPr="004A3409" w:rsidRDefault="009A0705" w:rsidP="009A0705">
      <w:pPr>
        <w:ind w:leftChars="200" w:left="420" w:firstLineChars="100" w:firstLine="240"/>
        <w:jc w:val="left"/>
        <w:rPr>
          <w:rFonts w:asciiTheme="minorEastAsia" w:hAnsiTheme="minorEastAsia"/>
          <w:sz w:val="24"/>
          <w:szCs w:val="24"/>
        </w:rPr>
      </w:pPr>
      <w:r w:rsidRPr="004A3409">
        <w:rPr>
          <w:rFonts w:asciiTheme="minorEastAsia" w:hAnsiTheme="minorEastAsia" w:hint="eastAsia"/>
          <w:sz w:val="24"/>
          <w:szCs w:val="24"/>
        </w:rPr>
        <w:t>例えば，市が行っている一般廃棄物の事務に加え，産業廃棄</w:t>
      </w:r>
      <w:r w:rsidR="000B4B26" w:rsidRPr="004A3409">
        <w:rPr>
          <w:rFonts w:asciiTheme="minorEastAsia" w:hAnsiTheme="minorEastAsia" w:hint="eastAsia"/>
          <w:sz w:val="24"/>
          <w:szCs w:val="24"/>
        </w:rPr>
        <w:t>物も含めた事務を処理することにより，市民の相談窓口が一元化されます</w:t>
      </w:r>
      <w:r w:rsidRPr="004A3409">
        <w:rPr>
          <w:rFonts w:asciiTheme="minorEastAsia" w:hAnsiTheme="minorEastAsia" w:hint="eastAsia"/>
          <w:sz w:val="24"/>
          <w:szCs w:val="24"/>
        </w:rPr>
        <w:t>。また，不</w:t>
      </w:r>
      <w:r w:rsidR="000B4B26" w:rsidRPr="004A3409">
        <w:rPr>
          <w:rFonts w:asciiTheme="minorEastAsia" w:hAnsiTheme="minorEastAsia" w:hint="eastAsia"/>
          <w:sz w:val="24"/>
          <w:szCs w:val="24"/>
        </w:rPr>
        <w:t>妊治療の助成などについては，県と市のそれぞれに申請が行われていますが，今後は一か所の窓口で行われます</w:t>
      </w:r>
      <w:r w:rsidRPr="004A3409">
        <w:rPr>
          <w:rFonts w:asciiTheme="minorEastAsia" w:hAnsiTheme="minorEastAsia" w:hint="eastAsia"/>
          <w:sz w:val="24"/>
          <w:szCs w:val="24"/>
        </w:rPr>
        <w:t>。</w:t>
      </w:r>
    </w:p>
    <w:p w:rsidR="009A0705" w:rsidRPr="004A3409" w:rsidRDefault="009A0705" w:rsidP="009A0705">
      <w:pPr>
        <w:ind w:firstLineChars="200" w:firstLine="480"/>
        <w:jc w:val="left"/>
        <w:rPr>
          <w:rFonts w:asciiTheme="minorEastAsia" w:hAnsiTheme="minorEastAsia"/>
          <w:sz w:val="24"/>
          <w:szCs w:val="24"/>
        </w:rPr>
      </w:pPr>
    </w:p>
    <w:p w:rsidR="009A0705" w:rsidRPr="004A3409" w:rsidRDefault="009A0705" w:rsidP="009A0705">
      <w:pPr>
        <w:ind w:firstLineChars="50" w:firstLine="120"/>
        <w:jc w:val="left"/>
        <w:rPr>
          <w:rFonts w:asciiTheme="majorEastAsia" w:eastAsiaTheme="majorEastAsia" w:hAnsiTheme="majorEastAsia"/>
          <w:sz w:val="24"/>
          <w:szCs w:val="24"/>
        </w:rPr>
      </w:pPr>
      <w:r w:rsidRPr="004A3409">
        <w:rPr>
          <w:rFonts w:asciiTheme="majorEastAsia" w:eastAsiaTheme="majorEastAsia" w:hAnsiTheme="majorEastAsia" w:hint="eastAsia"/>
          <w:sz w:val="24"/>
          <w:szCs w:val="24"/>
        </w:rPr>
        <w:t xml:space="preserve">(２) </w:t>
      </w:r>
      <w:r w:rsidR="00FC186A" w:rsidRPr="004A3409">
        <w:rPr>
          <w:rFonts w:asciiTheme="majorEastAsia" w:eastAsiaTheme="majorEastAsia" w:hAnsiTheme="majorEastAsia" w:hint="eastAsia"/>
          <w:sz w:val="24"/>
          <w:szCs w:val="24"/>
        </w:rPr>
        <w:t>危機管理の</w:t>
      </w:r>
      <w:r w:rsidRPr="004A3409">
        <w:rPr>
          <w:rFonts w:asciiTheme="majorEastAsia" w:eastAsiaTheme="majorEastAsia" w:hAnsiTheme="majorEastAsia" w:hint="eastAsia"/>
          <w:sz w:val="24"/>
          <w:szCs w:val="24"/>
        </w:rPr>
        <w:t>迅速かつ効果的な対応</w:t>
      </w:r>
    </w:p>
    <w:p w:rsidR="009A0705" w:rsidRPr="004A3409" w:rsidRDefault="009A0705" w:rsidP="009A0705">
      <w:pPr>
        <w:ind w:leftChars="200" w:left="420" w:firstLineChars="100" w:firstLine="240"/>
        <w:jc w:val="left"/>
        <w:rPr>
          <w:rFonts w:asciiTheme="minorEastAsia" w:hAnsiTheme="minorEastAsia"/>
          <w:sz w:val="24"/>
          <w:szCs w:val="24"/>
        </w:rPr>
      </w:pPr>
      <w:r w:rsidRPr="004A3409">
        <w:rPr>
          <w:rFonts w:asciiTheme="minorEastAsia" w:hAnsiTheme="minorEastAsia" w:hint="eastAsia"/>
          <w:sz w:val="24"/>
          <w:szCs w:val="24"/>
        </w:rPr>
        <w:t>市民の生命，健康の安全に係る問題について，直接的な情報の収集，提供を行うことができるようになるとともに，市自らが判断，原因究明，被害拡</w:t>
      </w:r>
      <w:r w:rsidR="00671706" w:rsidRPr="004A3409">
        <w:rPr>
          <w:rFonts w:asciiTheme="minorEastAsia" w:hAnsiTheme="minorEastAsia" w:hint="eastAsia"/>
          <w:sz w:val="24"/>
          <w:szCs w:val="24"/>
        </w:rPr>
        <w:t>大の防止などを行うことができるため，危機管理機能の強化が図られます</w:t>
      </w:r>
      <w:r w:rsidRPr="004A3409">
        <w:rPr>
          <w:rFonts w:asciiTheme="minorEastAsia" w:hAnsiTheme="minorEastAsia" w:hint="eastAsia"/>
          <w:sz w:val="24"/>
          <w:szCs w:val="24"/>
        </w:rPr>
        <w:t>。</w:t>
      </w:r>
    </w:p>
    <w:p w:rsidR="009A0705" w:rsidRPr="004A3409" w:rsidRDefault="009A0705" w:rsidP="009A0705">
      <w:pPr>
        <w:ind w:leftChars="200" w:left="420" w:firstLineChars="100" w:firstLine="240"/>
        <w:jc w:val="left"/>
        <w:rPr>
          <w:rFonts w:asciiTheme="minorEastAsia" w:hAnsiTheme="minorEastAsia"/>
          <w:sz w:val="24"/>
          <w:szCs w:val="24"/>
        </w:rPr>
      </w:pPr>
      <w:r w:rsidRPr="004A3409">
        <w:rPr>
          <w:rFonts w:asciiTheme="minorEastAsia" w:hAnsiTheme="minorEastAsia" w:hint="eastAsia"/>
          <w:sz w:val="24"/>
          <w:szCs w:val="24"/>
        </w:rPr>
        <w:t>例えば，感染症や食中毒などの健康被害に対して，保健所を所管する市が直接的な対応を行うことができるようになるほか，大気汚染防止法に係る</w:t>
      </w:r>
      <w:r w:rsidR="00671706" w:rsidRPr="004A3409">
        <w:rPr>
          <w:rFonts w:asciiTheme="minorEastAsia" w:hAnsiTheme="minorEastAsia" w:hint="eastAsia"/>
          <w:sz w:val="24"/>
          <w:szCs w:val="24"/>
        </w:rPr>
        <w:t>ばい煙発生施設への指導などの規制について市が対応することができます</w:t>
      </w:r>
      <w:r w:rsidRPr="004A3409">
        <w:rPr>
          <w:rFonts w:asciiTheme="minorEastAsia" w:hAnsiTheme="minorEastAsia" w:hint="eastAsia"/>
          <w:sz w:val="24"/>
          <w:szCs w:val="24"/>
        </w:rPr>
        <w:t>。</w:t>
      </w:r>
    </w:p>
    <w:p w:rsidR="009A0705" w:rsidRPr="004A3409" w:rsidRDefault="009A0705" w:rsidP="009A0705">
      <w:pPr>
        <w:jc w:val="left"/>
        <w:rPr>
          <w:rFonts w:asciiTheme="minorEastAsia" w:hAnsiTheme="minorEastAsia"/>
          <w:sz w:val="24"/>
          <w:szCs w:val="24"/>
        </w:rPr>
      </w:pPr>
    </w:p>
    <w:p w:rsidR="009A0705" w:rsidRPr="004A3409" w:rsidRDefault="009A0705" w:rsidP="009A0705">
      <w:pPr>
        <w:ind w:firstLineChars="50" w:firstLine="120"/>
        <w:jc w:val="left"/>
        <w:rPr>
          <w:rFonts w:asciiTheme="majorEastAsia" w:eastAsiaTheme="majorEastAsia" w:hAnsiTheme="majorEastAsia"/>
          <w:sz w:val="24"/>
          <w:szCs w:val="24"/>
        </w:rPr>
      </w:pPr>
      <w:r w:rsidRPr="004A3409">
        <w:rPr>
          <w:rFonts w:asciiTheme="majorEastAsia" w:eastAsiaTheme="majorEastAsia" w:hAnsiTheme="majorEastAsia" w:hint="eastAsia"/>
          <w:sz w:val="24"/>
          <w:szCs w:val="24"/>
        </w:rPr>
        <w:t>(３) 統計資料に基づく効果的な施策の展開</w:t>
      </w:r>
    </w:p>
    <w:p w:rsidR="009A0705" w:rsidRPr="004A3409" w:rsidRDefault="0028045A" w:rsidP="009A0705">
      <w:pPr>
        <w:ind w:leftChars="200" w:left="420" w:firstLineChars="100" w:firstLine="240"/>
        <w:jc w:val="left"/>
        <w:rPr>
          <w:rFonts w:asciiTheme="minorEastAsia" w:hAnsiTheme="minorEastAsia"/>
          <w:sz w:val="24"/>
          <w:szCs w:val="24"/>
        </w:rPr>
      </w:pPr>
      <w:r w:rsidRPr="004A3409">
        <w:rPr>
          <w:rFonts w:asciiTheme="minorEastAsia" w:hAnsiTheme="minorEastAsia" w:hint="eastAsia"/>
          <w:sz w:val="24"/>
          <w:szCs w:val="24"/>
        </w:rPr>
        <w:t>ビッグ</w:t>
      </w:r>
      <w:r w:rsidR="009A0705" w:rsidRPr="004A3409">
        <w:rPr>
          <w:rFonts w:asciiTheme="minorEastAsia" w:hAnsiTheme="minorEastAsia" w:hint="eastAsia"/>
          <w:sz w:val="24"/>
          <w:szCs w:val="24"/>
        </w:rPr>
        <w:t>データの活用について研究が進む中で，移譲事務に係る実績や傾向をより統計的に踏み込</w:t>
      </w:r>
      <w:r w:rsidR="00671706" w:rsidRPr="004A3409">
        <w:rPr>
          <w:rFonts w:asciiTheme="minorEastAsia" w:hAnsiTheme="minorEastAsia" w:hint="eastAsia"/>
          <w:sz w:val="24"/>
          <w:szCs w:val="24"/>
        </w:rPr>
        <w:t>んで捉えることにより，現状に対応した効果的な施策の展開が図られます</w:t>
      </w:r>
      <w:r w:rsidR="009A0705" w:rsidRPr="004A3409">
        <w:rPr>
          <w:rFonts w:asciiTheme="minorEastAsia" w:hAnsiTheme="minorEastAsia" w:hint="eastAsia"/>
          <w:sz w:val="24"/>
          <w:szCs w:val="24"/>
        </w:rPr>
        <w:t>。</w:t>
      </w:r>
    </w:p>
    <w:p w:rsidR="009A0705" w:rsidRPr="004A3409" w:rsidRDefault="009A0705" w:rsidP="009A0705">
      <w:pPr>
        <w:ind w:leftChars="200" w:left="420" w:firstLineChars="100" w:firstLine="240"/>
        <w:jc w:val="left"/>
        <w:rPr>
          <w:rFonts w:asciiTheme="minorEastAsia" w:hAnsiTheme="minorEastAsia"/>
          <w:sz w:val="24"/>
          <w:szCs w:val="24"/>
        </w:rPr>
      </w:pPr>
      <w:r w:rsidRPr="004A3409">
        <w:rPr>
          <w:rFonts w:asciiTheme="minorEastAsia" w:hAnsiTheme="minorEastAsia" w:hint="eastAsia"/>
          <w:sz w:val="24"/>
          <w:szCs w:val="24"/>
        </w:rPr>
        <w:t>例えば，保健衛生に係る統計資料の活用により，本市の市民に特徴的な傾向</w:t>
      </w:r>
      <w:r w:rsidR="00671706" w:rsidRPr="004A3409">
        <w:rPr>
          <w:rFonts w:asciiTheme="minorEastAsia" w:hAnsiTheme="minorEastAsia" w:hint="eastAsia"/>
          <w:sz w:val="24"/>
          <w:szCs w:val="24"/>
        </w:rPr>
        <w:t>が認められれば，市独自のきめ細やかな施策の展開を図ることができます</w:t>
      </w:r>
      <w:r w:rsidRPr="004A3409">
        <w:rPr>
          <w:rFonts w:asciiTheme="minorEastAsia" w:hAnsiTheme="minorEastAsia" w:hint="eastAsia"/>
          <w:sz w:val="24"/>
          <w:szCs w:val="24"/>
        </w:rPr>
        <w:t>。</w:t>
      </w:r>
    </w:p>
    <w:p w:rsidR="009A0705" w:rsidRPr="004A3409" w:rsidRDefault="009A0705" w:rsidP="009A0705">
      <w:pPr>
        <w:jc w:val="left"/>
        <w:rPr>
          <w:rFonts w:asciiTheme="minorEastAsia" w:hAnsiTheme="minorEastAsia"/>
          <w:sz w:val="24"/>
          <w:szCs w:val="24"/>
        </w:rPr>
      </w:pPr>
    </w:p>
    <w:p w:rsidR="009A0705" w:rsidRPr="004A3409" w:rsidRDefault="009A0705" w:rsidP="009A0705">
      <w:pPr>
        <w:ind w:firstLineChars="50" w:firstLine="120"/>
        <w:jc w:val="left"/>
        <w:rPr>
          <w:rFonts w:asciiTheme="majorEastAsia" w:eastAsiaTheme="majorEastAsia" w:hAnsiTheme="majorEastAsia"/>
          <w:sz w:val="24"/>
          <w:szCs w:val="24"/>
        </w:rPr>
      </w:pPr>
      <w:r w:rsidRPr="004A3409">
        <w:rPr>
          <w:rFonts w:asciiTheme="majorEastAsia" w:eastAsiaTheme="majorEastAsia" w:hAnsiTheme="majorEastAsia" w:hint="eastAsia"/>
          <w:sz w:val="24"/>
          <w:szCs w:val="24"/>
        </w:rPr>
        <w:t>(４) 総合的な保健衛生サービスの提供</w:t>
      </w:r>
    </w:p>
    <w:p w:rsidR="009A0705" w:rsidRPr="004A3409" w:rsidRDefault="008B7894" w:rsidP="009A0705">
      <w:pPr>
        <w:ind w:leftChars="200" w:left="420" w:firstLineChars="100" w:firstLine="240"/>
        <w:jc w:val="left"/>
        <w:rPr>
          <w:rFonts w:asciiTheme="minorEastAsia" w:hAnsiTheme="minorEastAsia"/>
          <w:sz w:val="24"/>
          <w:szCs w:val="24"/>
        </w:rPr>
      </w:pPr>
      <w:r w:rsidRPr="004A3409">
        <w:rPr>
          <w:rFonts w:asciiTheme="minorEastAsia" w:hAnsiTheme="minorEastAsia" w:hint="eastAsia"/>
          <w:sz w:val="24"/>
          <w:szCs w:val="24"/>
        </w:rPr>
        <w:t>県と市が実施してきた保健</w:t>
      </w:r>
      <w:r w:rsidR="009A0705" w:rsidRPr="004A3409">
        <w:rPr>
          <w:rFonts w:asciiTheme="minorEastAsia" w:hAnsiTheme="minorEastAsia" w:hint="eastAsia"/>
          <w:sz w:val="24"/>
          <w:szCs w:val="24"/>
        </w:rPr>
        <w:t>衛生事務が一体的に実施され，総合的な保健衛生サービスの提供がなされるとともに，医事，薬事事務を実施するため，保健，医療，福祉の連携による専門的・技術的な知</w:t>
      </w:r>
      <w:r w:rsidR="00142683" w:rsidRPr="004A3409">
        <w:rPr>
          <w:rFonts w:asciiTheme="minorEastAsia" w:hAnsiTheme="minorEastAsia" w:hint="eastAsia"/>
          <w:sz w:val="24"/>
          <w:szCs w:val="24"/>
        </w:rPr>
        <w:t>見を生かした指導，支援が図られます</w:t>
      </w:r>
      <w:r w:rsidR="009A0705" w:rsidRPr="004A3409">
        <w:rPr>
          <w:rFonts w:asciiTheme="minorEastAsia" w:hAnsiTheme="minorEastAsia" w:hint="eastAsia"/>
          <w:sz w:val="24"/>
          <w:szCs w:val="24"/>
        </w:rPr>
        <w:t>。</w:t>
      </w:r>
    </w:p>
    <w:p w:rsidR="009A0705" w:rsidRPr="004A3409" w:rsidRDefault="009A0705" w:rsidP="009A0705">
      <w:pPr>
        <w:jc w:val="left"/>
        <w:rPr>
          <w:rFonts w:asciiTheme="minorEastAsia" w:hAnsiTheme="minorEastAsia"/>
          <w:sz w:val="24"/>
          <w:szCs w:val="24"/>
        </w:rPr>
      </w:pPr>
    </w:p>
    <w:p w:rsidR="009A0705" w:rsidRPr="004A3409" w:rsidRDefault="009A0705" w:rsidP="009A0705">
      <w:pPr>
        <w:ind w:firstLineChars="50" w:firstLine="120"/>
        <w:jc w:val="left"/>
        <w:rPr>
          <w:rFonts w:asciiTheme="majorEastAsia" w:eastAsiaTheme="majorEastAsia" w:hAnsiTheme="majorEastAsia"/>
          <w:sz w:val="24"/>
          <w:szCs w:val="24"/>
        </w:rPr>
      </w:pPr>
      <w:r w:rsidRPr="004A3409">
        <w:rPr>
          <w:rFonts w:asciiTheme="majorEastAsia" w:eastAsiaTheme="majorEastAsia" w:hAnsiTheme="majorEastAsia" w:hint="eastAsia"/>
          <w:sz w:val="24"/>
          <w:szCs w:val="24"/>
        </w:rPr>
        <w:t>(５) 教職員研修による学校教育の充実</w:t>
      </w:r>
    </w:p>
    <w:p w:rsidR="009A0705" w:rsidRPr="004A3409" w:rsidRDefault="009A0705" w:rsidP="009A0705">
      <w:pPr>
        <w:ind w:leftChars="200" w:left="420" w:firstLineChars="100" w:firstLine="240"/>
        <w:jc w:val="left"/>
        <w:rPr>
          <w:rFonts w:asciiTheme="minorEastAsia" w:hAnsiTheme="minorEastAsia"/>
          <w:sz w:val="24"/>
          <w:szCs w:val="24"/>
        </w:rPr>
      </w:pPr>
      <w:r w:rsidRPr="004A3409">
        <w:rPr>
          <w:rFonts w:asciiTheme="minorEastAsia" w:hAnsiTheme="minorEastAsia" w:hint="eastAsia"/>
          <w:sz w:val="24"/>
          <w:szCs w:val="24"/>
        </w:rPr>
        <w:t>県費</w:t>
      </w:r>
      <w:r w:rsidR="00521C60">
        <w:rPr>
          <w:rFonts w:asciiTheme="minorEastAsia" w:hAnsiTheme="minorEastAsia" w:hint="eastAsia"/>
          <w:sz w:val="24"/>
          <w:szCs w:val="24"/>
        </w:rPr>
        <w:t>負担</w:t>
      </w:r>
      <w:r w:rsidRPr="004A3409">
        <w:rPr>
          <w:rFonts w:asciiTheme="minorEastAsia" w:hAnsiTheme="minorEastAsia" w:hint="eastAsia"/>
          <w:sz w:val="24"/>
          <w:szCs w:val="24"/>
        </w:rPr>
        <w:t>教職員の研修を市教育委員会で担当することにより，本市</w:t>
      </w:r>
      <w:r w:rsidR="00442BDB" w:rsidRPr="004A3409">
        <w:rPr>
          <w:rFonts w:asciiTheme="minorEastAsia" w:hAnsiTheme="minorEastAsia" w:hint="eastAsia"/>
          <w:sz w:val="24"/>
          <w:szCs w:val="24"/>
        </w:rPr>
        <w:t>独自</w:t>
      </w:r>
      <w:r w:rsidRPr="004A3409">
        <w:rPr>
          <w:rFonts w:asciiTheme="minorEastAsia" w:hAnsiTheme="minorEastAsia" w:hint="eastAsia"/>
          <w:sz w:val="24"/>
          <w:szCs w:val="24"/>
        </w:rPr>
        <w:t>の学校教育の目標達成に向</w:t>
      </w:r>
      <w:r w:rsidR="00142683" w:rsidRPr="004A3409">
        <w:rPr>
          <w:rFonts w:asciiTheme="minorEastAsia" w:hAnsiTheme="minorEastAsia" w:hint="eastAsia"/>
          <w:sz w:val="24"/>
          <w:szCs w:val="24"/>
        </w:rPr>
        <w:t>けた実践的な研修を行うことが可能となり，学校教</w:t>
      </w:r>
      <w:r w:rsidR="00142683" w:rsidRPr="004A3409">
        <w:rPr>
          <w:rFonts w:asciiTheme="minorEastAsia" w:hAnsiTheme="minorEastAsia" w:hint="eastAsia"/>
          <w:sz w:val="24"/>
          <w:szCs w:val="24"/>
        </w:rPr>
        <w:lastRenderedPageBreak/>
        <w:t>育の充実が図られます</w:t>
      </w:r>
      <w:r w:rsidRPr="004A3409">
        <w:rPr>
          <w:rFonts w:asciiTheme="minorEastAsia" w:hAnsiTheme="minorEastAsia" w:hint="eastAsia"/>
          <w:sz w:val="24"/>
          <w:szCs w:val="24"/>
        </w:rPr>
        <w:t>。</w:t>
      </w:r>
    </w:p>
    <w:p w:rsidR="009A0705" w:rsidRPr="004A3409" w:rsidRDefault="009A0705" w:rsidP="004808D7">
      <w:pPr>
        <w:jc w:val="left"/>
        <w:rPr>
          <w:rFonts w:asciiTheme="minorEastAsia" w:hAnsiTheme="minorEastAsia"/>
          <w:sz w:val="24"/>
          <w:szCs w:val="24"/>
        </w:rPr>
      </w:pPr>
    </w:p>
    <w:p w:rsidR="009A0705" w:rsidRPr="004A3409" w:rsidRDefault="009A0705" w:rsidP="009A0705">
      <w:pPr>
        <w:ind w:firstLineChars="50" w:firstLine="120"/>
        <w:jc w:val="left"/>
        <w:rPr>
          <w:rFonts w:asciiTheme="majorEastAsia" w:eastAsiaTheme="majorEastAsia" w:hAnsiTheme="majorEastAsia"/>
          <w:sz w:val="24"/>
          <w:szCs w:val="24"/>
        </w:rPr>
      </w:pPr>
      <w:r w:rsidRPr="004A3409">
        <w:rPr>
          <w:rFonts w:asciiTheme="majorEastAsia" w:eastAsiaTheme="majorEastAsia" w:hAnsiTheme="majorEastAsia" w:hint="eastAsia"/>
          <w:sz w:val="24"/>
          <w:szCs w:val="24"/>
        </w:rPr>
        <w:t>(６) 行政機能の強化</w:t>
      </w:r>
    </w:p>
    <w:p w:rsidR="009A0705" w:rsidRPr="004A3409" w:rsidRDefault="009A0705" w:rsidP="009A0705">
      <w:pPr>
        <w:ind w:leftChars="200" w:left="420" w:firstLineChars="100" w:firstLine="240"/>
        <w:jc w:val="left"/>
        <w:rPr>
          <w:rFonts w:ascii="ＭＳ Ｐ明朝" w:eastAsia="ＭＳ Ｐ明朝" w:hAnsi="ＭＳ Ｐ明朝"/>
          <w:sz w:val="24"/>
          <w:szCs w:val="24"/>
        </w:rPr>
      </w:pPr>
      <w:r w:rsidRPr="004A3409">
        <w:rPr>
          <w:rFonts w:ascii="ＭＳ Ｐ明朝" w:eastAsia="ＭＳ Ｐ明朝" w:hAnsi="ＭＳ Ｐ明朝" w:hint="eastAsia"/>
          <w:sz w:val="24"/>
          <w:szCs w:val="24"/>
        </w:rPr>
        <w:t>民生，保健衛生，環境衛生などの多様な分野において，1,600から1,700に及ぶ事務が移譲されることにより，本市自らが独自の施</w:t>
      </w:r>
      <w:r w:rsidR="00882DB9" w:rsidRPr="004A3409">
        <w:rPr>
          <w:rFonts w:ascii="ＭＳ Ｐ明朝" w:eastAsia="ＭＳ Ｐ明朝" w:hAnsi="ＭＳ Ｐ明朝" w:hint="eastAsia"/>
          <w:sz w:val="24"/>
          <w:szCs w:val="24"/>
        </w:rPr>
        <w:t>策の展開を進めることができるようになり，行政機能の強化が図られます</w:t>
      </w:r>
      <w:r w:rsidRPr="004A3409">
        <w:rPr>
          <w:rFonts w:ascii="ＭＳ Ｐ明朝" w:eastAsia="ＭＳ Ｐ明朝" w:hAnsi="ＭＳ Ｐ明朝" w:hint="eastAsia"/>
          <w:sz w:val="24"/>
          <w:szCs w:val="24"/>
        </w:rPr>
        <w:t>。</w:t>
      </w:r>
    </w:p>
    <w:p w:rsidR="009A0705" w:rsidRPr="004A3409" w:rsidRDefault="009A0705" w:rsidP="009A0705">
      <w:pPr>
        <w:ind w:leftChars="200" w:left="420" w:firstLineChars="100" w:firstLine="240"/>
        <w:jc w:val="left"/>
        <w:rPr>
          <w:rFonts w:asciiTheme="minorEastAsia" w:hAnsiTheme="minorEastAsia"/>
          <w:sz w:val="24"/>
          <w:szCs w:val="24"/>
        </w:rPr>
      </w:pPr>
      <w:r w:rsidRPr="004A3409">
        <w:rPr>
          <w:rFonts w:asciiTheme="minorEastAsia" w:hAnsiTheme="minorEastAsia" w:hint="eastAsia"/>
          <w:sz w:val="24"/>
          <w:szCs w:val="24"/>
        </w:rPr>
        <w:t>また，中核市になることで，</w:t>
      </w:r>
      <w:r w:rsidR="003F7D1E">
        <w:rPr>
          <w:rFonts w:asciiTheme="minorEastAsia" w:hAnsiTheme="minorEastAsia" w:hint="eastAsia"/>
          <w:sz w:val="24"/>
          <w:szCs w:val="24"/>
        </w:rPr>
        <w:t>連携中枢都市圏</w:t>
      </w:r>
      <w:r w:rsidR="000B3D55">
        <w:rPr>
          <w:rFonts w:asciiTheme="minorEastAsia" w:hAnsiTheme="minorEastAsia" w:hint="eastAsia"/>
          <w:sz w:val="24"/>
          <w:szCs w:val="24"/>
        </w:rPr>
        <w:t>における</w:t>
      </w:r>
      <w:r w:rsidR="003F7D1E">
        <w:rPr>
          <w:rFonts w:asciiTheme="minorEastAsia" w:hAnsiTheme="minorEastAsia" w:hint="eastAsia"/>
          <w:sz w:val="24"/>
          <w:szCs w:val="24"/>
        </w:rPr>
        <w:t>連携中枢都市</w:t>
      </w:r>
      <w:r w:rsidRPr="004A3409">
        <w:rPr>
          <w:rFonts w:asciiTheme="minorEastAsia" w:hAnsiTheme="minorEastAsia" w:hint="eastAsia"/>
          <w:sz w:val="24"/>
          <w:szCs w:val="24"/>
        </w:rPr>
        <w:t>となることができ，近隣</w:t>
      </w:r>
      <w:r w:rsidR="00882DB9" w:rsidRPr="004A3409">
        <w:rPr>
          <w:rFonts w:asciiTheme="minorEastAsia" w:hAnsiTheme="minorEastAsia" w:hint="eastAsia"/>
          <w:sz w:val="24"/>
          <w:szCs w:val="24"/>
        </w:rPr>
        <w:t>の市町村との連携協力による発展について，選択肢が広がることとなります</w:t>
      </w:r>
      <w:r w:rsidRPr="004A3409">
        <w:rPr>
          <w:rFonts w:asciiTheme="minorEastAsia" w:hAnsiTheme="minorEastAsia" w:hint="eastAsia"/>
          <w:sz w:val="24"/>
          <w:szCs w:val="24"/>
        </w:rPr>
        <w:t>。</w:t>
      </w:r>
    </w:p>
    <w:p w:rsidR="009A0705" w:rsidRPr="004A3409" w:rsidRDefault="009A0705" w:rsidP="009A0705">
      <w:pPr>
        <w:ind w:firstLineChars="200" w:firstLine="480"/>
        <w:jc w:val="left"/>
        <w:rPr>
          <w:rFonts w:asciiTheme="minorEastAsia" w:hAnsiTheme="minorEastAsia"/>
          <w:sz w:val="24"/>
          <w:szCs w:val="24"/>
        </w:rPr>
      </w:pPr>
    </w:p>
    <w:p w:rsidR="009A0705" w:rsidRPr="004A3409" w:rsidRDefault="009A0705" w:rsidP="009A0705">
      <w:pPr>
        <w:ind w:firstLineChars="50" w:firstLine="120"/>
        <w:jc w:val="left"/>
        <w:rPr>
          <w:rFonts w:asciiTheme="majorEastAsia" w:eastAsiaTheme="majorEastAsia" w:hAnsiTheme="majorEastAsia"/>
          <w:sz w:val="24"/>
          <w:szCs w:val="24"/>
        </w:rPr>
      </w:pPr>
      <w:r w:rsidRPr="004A3409">
        <w:rPr>
          <w:rFonts w:asciiTheme="majorEastAsia" w:eastAsiaTheme="majorEastAsia" w:hAnsiTheme="majorEastAsia" w:hint="eastAsia"/>
          <w:sz w:val="24"/>
          <w:szCs w:val="24"/>
        </w:rPr>
        <w:t>(７) 都市のイメージアップ</w:t>
      </w:r>
    </w:p>
    <w:p w:rsidR="009A0705" w:rsidRPr="004A3409" w:rsidRDefault="009A0705" w:rsidP="009A0705">
      <w:pPr>
        <w:ind w:leftChars="200" w:left="420" w:firstLineChars="100" w:firstLine="240"/>
        <w:jc w:val="left"/>
        <w:rPr>
          <w:rFonts w:ascii="ＭＳ Ｐ明朝" w:eastAsia="ＭＳ Ｐ明朝" w:hAnsi="ＭＳ Ｐ明朝"/>
          <w:sz w:val="24"/>
          <w:szCs w:val="24"/>
        </w:rPr>
      </w:pPr>
      <w:r w:rsidRPr="004A3409">
        <w:rPr>
          <w:rFonts w:ascii="ＭＳ Ｐ明朝" w:eastAsia="ＭＳ Ｐ明朝" w:hAnsi="ＭＳ Ｐ明朝" w:hint="eastAsia"/>
          <w:sz w:val="24"/>
          <w:szCs w:val="24"/>
        </w:rPr>
        <w:t>中核市として，政令指定都市に準じた都市と位置付けられることで，都市のイメージアップと</w:t>
      </w:r>
      <w:r w:rsidR="00882DB9" w:rsidRPr="004A3409">
        <w:rPr>
          <w:rFonts w:ascii="ＭＳ Ｐ明朝" w:eastAsia="ＭＳ Ｐ明朝" w:hAnsi="ＭＳ Ｐ明朝" w:hint="eastAsia"/>
          <w:sz w:val="24"/>
          <w:szCs w:val="24"/>
        </w:rPr>
        <w:t>なり，経済活動や観光事業など幅広い分野において，活性化につながります</w:t>
      </w:r>
      <w:r w:rsidRPr="004A3409">
        <w:rPr>
          <w:rFonts w:ascii="ＭＳ Ｐ明朝" w:eastAsia="ＭＳ Ｐ明朝" w:hAnsi="ＭＳ Ｐ明朝" w:hint="eastAsia"/>
          <w:sz w:val="24"/>
          <w:szCs w:val="24"/>
        </w:rPr>
        <w:t>。</w:t>
      </w:r>
    </w:p>
    <w:p w:rsidR="00FC186A" w:rsidRPr="004A3409" w:rsidRDefault="00FC186A">
      <w:pPr>
        <w:widowControl/>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kern w:val="0"/>
          <w:sz w:val="24"/>
          <w:szCs w:val="24"/>
        </w:rPr>
        <w:br w:type="page"/>
      </w:r>
    </w:p>
    <w:p w:rsidR="009A0705" w:rsidRPr="004A3409" w:rsidRDefault="00BA20E4" w:rsidP="008C2592">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inorEastAsia" w:hAnsiTheme="minorEastAsia" w:cs="TTCAt00CID-WinCharSetFFFF-H"/>
          <w:noProof/>
          <w:kern w:val="0"/>
          <w:sz w:val="24"/>
          <w:szCs w:val="24"/>
        </w:rPr>
        <w:lastRenderedPageBreak/>
        <mc:AlternateContent>
          <mc:Choice Requires="wps">
            <w:drawing>
              <wp:anchor distT="0" distB="0" distL="114300" distR="114300" simplePos="0" relativeHeight="251685888" behindDoc="0" locked="0" layoutInCell="1" allowOverlap="1" wp14:anchorId="3EF07CF9" wp14:editId="2AF73699">
                <wp:simplePos x="0" y="0"/>
                <wp:positionH relativeFrom="column">
                  <wp:posOffset>-60960</wp:posOffset>
                </wp:positionH>
                <wp:positionV relativeFrom="paragraph">
                  <wp:posOffset>203200</wp:posOffset>
                </wp:positionV>
                <wp:extent cx="5478145" cy="325755"/>
                <wp:effectExtent l="38100" t="38100" r="122555" b="112395"/>
                <wp:wrapNone/>
                <wp:docPr id="15" name="角丸四角形 15"/>
                <wp:cNvGraphicFramePr/>
                <a:graphic xmlns:a="http://schemas.openxmlformats.org/drawingml/2006/main">
                  <a:graphicData uri="http://schemas.microsoft.com/office/word/2010/wordprocessingShape">
                    <wps:wsp>
                      <wps:cNvSpPr/>
                      <wps:spPr>
                        <a:xfrm>
                          <a:off x="0" y="0"/>
                          <a:ext cx="5478145" cy="325755"/>
                        </a:xfrm>
                        <a:prstGeom prst="roundRect">
                          <a:avLst/>
                        </a:prstGeom>
                        <a:no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5" o:spid="_x0000_s1026" style="position:absolute;left:0;text-align:left;margin-left:-4.8pt;margin-top:16pt;width:431.35pt;height:25.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" filled="f" strokecolor="black [3213]" strokeweight=".5pt">
                <v:shadow on="t" color="black" opacity="26214f" origin="-.5,-.5" offset=".74836mm,.74836mm"/>
              </v:roundrect>
            </w:pict>
          </mc:Fallback>
        </mc:AlternateContent>
      </w:r>
    </w:p>
    <w:p w:rsidR="008C2592" w:rsidRPr="004A3409" w:rsidRDefault="00F63E07" w:rsidP="008C2592">
      <w:pPr>
        <w:autoSpaceDE w:val="0"/>
        <w:autoSpaceDN w:val="0"/>
        <w:adjustRightInd w:val="0"/>
        <w:jc w:val="left"/>
        <w:rPr>
          <w:rFonts w:asciiTheme="majorEastAsia" w:eastAsiaTheme="majorEastAsia" w:hAnsiTheme="majorEastAsia" w:cs="TTD0t00CID-WinCharSetFFFF-H"/>
          <w:b/>
          <w:kern w:val="0"/>
          <w:sz w:val="24"/>
          <w:szCs w:val="24"/>
        </w:rPr>
      </w:pPr>
      <w:r w:rsidRPr="004A3409">
        <w:rPr>
          <w:rFonts w:asciiTheme="majorEastAsia" w:eastAsiaTheme="majorEastAsia" w:hAnsiTheme="majorEastAsia" w:cs="TTD0t00CID-WinCharSetFFFF-H" w:hint="eastAsia"/>
          <w:b/>
          <w:kern w:val="0"/>
          <w:sz w:val="24"/>
          <w:szCs w:val="24"/>
        </w:rPr>
        <w:t>５</w:t>
      </w:r>
      <w:r w:rsidR="008C2592" w:rsidRPr="004A3409">
        <w:rPr>
          <w:rFonts w:asciiTheme="majorEastAsia" w:eastAsiaTheme="majorEastAsia" w:hAnsiTheme="majorEastAsia" w:cs="TTD0t00CID-WinCharSetFFFF-H" w:hint="eastAsia"/>
          <w:b/>
          <w:kern w:val="0"/>
          <w:sz w:val="24"/>
          <w:szCs w:val="24"/>
        </w:rPr>
        <w:t xml:space="preserve">　中核市移行までの取組</w:t>
      </w:r>
    </w:p>
    <w:p w:rsidR="00BA20E4" w:rsidRPr="004A3409" w:rsidRDefault="00BA20E4" w:rsidP="008C2592">
      <w:pPr>
        <w:autoSpaceDE w:val="0"/>
        <w:autoSpaceDN w:val="0"/>
        <w:adjustRightInd w:val="0"/>
        <w:jc w:val="left"/>
        <w:rPr>
          <w:rFonts w:asciiTheme="majorEastAsia" w:eastAsiaTheme="majorEastAsia" w:hAnsiTheme="majorEastAsia" w:cs="TTD0t00CID-WinCharSetFFFF-H"/>
          <w:kern w:val="0"/>
          <w:sz w:val="24"/>
          <w:szCs w:val="24"/>
        </w:rPr>
      </w:pPr>
    </w:p>
    <w:p w:rsidR="008C2592" w:rsidRPr="004A3409" w:rsidRDefault="00F8767E" w:rsidP="00F8767E">
      <w:pPr>
        <w:autoSpaceDE w:val="0"/>
        <w:autoSpaceDN w:val="0"/>
        <w:adjustRightInd w:val="0"/>
        <w:ind w:firstLineChars="50" w:firstLine="12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kern w:val="0"/>
          <w:sz w:val="24"/>
          <w:szCs w:val="24"/>
        </w:rPr>
        <w:t xml:space="preserve">(１) </w:t>
      </w:r>
      <w:r w:rsidR="008C2592" w:rsidRPr="004A3409">
        <w:rPr>
          <w:rFonts w:asciiTheme="majorEastAsia" w:eastAsiaTheme="majorEastAsia" w:hAnsiTheme="majorEastAsia" w:cs="TTD0t00CID-WinCharSetFFFF-H" w:hint="eastAsia"/>
          <w:kern w:val="0"/>
          <w:sz w:val="24"/>
          <w:szCs w:val="24"/>
        </w:rPr>
        <w:t>推進体制</w:t>
      </w:r>
    </w:p>
    <w:p w:rsidR="00C31149" w:rsidRPr="004A3409" w:rsidRDefault="00C31149" w:rsidP="008C2592">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kern w:val="0"/>
          <w:sz w:val="24"/>
          <w:szCs w:val="24"/>
        </w:rPr>
        <w:t xml:space="preserve">    ア　庁内体制</w:t>
      </w:r>
    </w:p>
    <w:p w:rsidR="003748D8" w:rsidRPr="004A3409" w:rsidRDefault="00DF09BC" w:rsidP="00B76092">
      <w:pPr>
        <w:ind w:leftChars="350" w:left="735" w:firstLineChars="100" w:firstLine="240"/>
        <w:rPr>
          <w:rFonts w:asciiTheme="minorEastAsia" w:hAnsiTheme="minorEastAsia" w:cs="Times New Roman"/>
          <w:sz w:val="24"/>
          <w:szCs w:val="24"/>
        </w:rPr>
      </w:pPr>
      <w:r w:rsidRPr="004A3409">
        <w:rPr>
          <w:rFonts w:asciiTheme="minorEastAsia" w:hAnsiTheme="minorEastAsia" w:cs="Times New Roman" w:hint="eastAsia"/>
          <w:sz w:val="24"/>
          <w:szCs w:val="24"/>
        </w:rPr>
        <w:t>中核市</w:t>
      </w:r>
      <w:r w:rsidR="00526F06" w:rsidRPr="004A3409">
        <w:rPr>
          <w:rFonts w:asciiTheme="minorEastAsia" w:hAnsiTheme="minorEastAsia" w:cs="Times New Roman" w:hint="eastAsia"/>
          <w:sz w:val="24"/>
          <w:szCs w:val="24"/>
        </w:rPr>
        <w:t>に</w:t>
      </w:r>
      <w:r w:rsidRPr="004A3409">
        <w:rPr>
          <w:rFonts w:asciiTheme="minorEastAsia" w:hAnsiTheme="minorEastAsia" w:cs="Times New Roman" w:hint="eastAsia"/>
          <w:sz w:val="24"/>
          <w:szCs w:val="24"/>
        </w:rPr>
        <w:t>移譲</w:t>
      </w:r>
      <w:r w:rsidR="00526F06" w:rsidRPr="004A3409">
        <w:rPr>
          <w:rFonts w:asciiTheme="minorEastAsia" w:hAnsiTheme="minorEastAsia" w:cs="Times New Roman" w:hint="eastAsia"/>
          <w:sz w:val="24"/>
          <w:szCs w:val="24"/>
        </w:rPr>
        <w:t>される</w:t>
      </w:r>
      <w:r w:rsidRPr="004A3409">
        <w:rPr>
          <w:rFonts w:asciiTheme="minorEastAsia" w:hAnsiTheme="minorEastAsia" w:cs="Times New Roman" w:hint="eastAsia"/>
          <w:sz w:val="24"/>
          <w:szCs w:val="24"/>
        </w:rPr>
        <w:t>事務は，保健所事務</w:t>
      </w:r>
      <w:r w:rsidR="0039030C" w:rsidRPr="004A3409">
        <w:rPr>
          <w:rFonts w:asciiTheme="minorEastAsia" w:hAnsiTheme="minorEastAsia" w:cs="Times New Roman" w:hint="eastAsia"/>
          <w:sz w:val="24"/>
          <w:szCs w:val="24"/>
        </w:rPr>
        <w:t>を含む保健衛生行政をはじめ，</w:t>
      </w:r>
      <w:r w:rsidR="00116DDC" w:rsidRPr="004A3409">
        <w:rPr>
          <w:rFonts w:asciiTheme="minorEastAsia" w:hAnsiTheme="minorEastAsia" w:cs="Times New Roman" w:hint="eastAsia"/>
          <w:sz w:val="24"/>
          <w:szCs w:val="24"/>
        </w:rPr>
        <w:t>都市計画</w:t>
      </w:r>
      <w:r w:rsidR="0039030C" w:rsidRPr="004A3409">
        <w:rPr>
          <w:rFonts w:asciiTheme="minorEastAsia" w:hAnsiTheme="minorEastAsia" w:cs="Times New Roman" w:hint="eastAsia"/>
          <w:sz w:val="24"/>
          <w:szCs w:val="24"/>
        </w:rPr>
        <w:t>行政</w:t>
      </w:r>
      <w:r w:rsidR="00116DDC" w:rsidRPr="004A3409">
        <w:rPr>
          <w:rFonts w:asciiTheme="minorEastAsia" w:hAnsiTheme="minorEastAsia" w:cs="Times New Roman" w:hint="eastAsia"/>
          <w:sz w:val="24"/>
          <w:szCs w:val="24"/>
        </w:rPr>
        <w:t>，</w:t>
      </w:r>
      <w:r w:rsidR="0039030C" w:rsidRPr="004A3409">
        <w:rPr>
          <w:rFonts w:asciiTheme="minorEastAsia" w:hAnsiTheme="minorEastAsia" w:cs="Times New Roman" w:hint="eastAsia"/>
          <w:sz w:val="24"/>
          <w:szCs w:val="24"/>
        </w:rPr>
        <w:t>文教行政など</w:t>
      </w:r>
      <w:r w:rsidRPr="004A3409">
        <w:rPr>
          <w:rFonts w:asciiTheme="minorEastAsia" w:hAnsiTheme="minorEastAsia" w:cs="Times New Roman" w:hint="eastAsia"/>
          <w:sz w:val="24"/>
          <w:szCs w:val="24"/>
        </w:rPr>
        <w:t>幅広い分野</w:t>
      </w:r>
      <w:r w:rsidR="009F481D" w:rsidRPr="004A3409">
        <w:rPr>
          <w:rFonts w:asciiTheme="minorEastAsia" w:hAnsiTheme="minorEastAsia" w:cs="Times New Roman" w:hint="eastAsia"/>
          <w:sz w:val="24"/>
          <w:szCs w:val="24"/>
        </w:rPr>
        <w:t>にわたるため，</w:t>
      </w:r>
      <w:r w:rsidR="002202D0" w:rsidRPr="004A3409">
        <w:rPr>
          <w:rFonts w:asciiTheme="minorEastAsia" w:hAnsiTheme="minorEastAsia" w:cs="Times New Roman" w:hint="eastAsia"/>
          <w:sz w:val="24"/>
          <w:szCs w:val="24"/>
        </w:rPr>
        <w:t>副市長を</w:t>
      </w:r>
      <w:r w:rsidR="00C31149" w:rsidRPr="004A3409">
        <w:rPr>
          <w:rFonts w:asciiTheme="minorEastAsia" w:hAnsiTheme="minorEastAsia" w:cs="Times New Roman" w:hint="eastAsia"/>
          <w:sz w:val="24"/>
          <w:szCs w:val="24"/>
        </w:rPr>
        <w:t>トップとし，</w:t>
      </w:r>
      <w:r w:rsidR="007E0B13" w:rsidRPr="004A3409">
        <w:rPr>
          <w:rFonts w:asciiTheme="minorEastAsia" w:hAnsiTheme="minorEastAsia" w:cs="Times New Roman" w:hint="eastAsia"/>
          <w:sz w:val="24"/>
          <w:szCs w:val="24"/>
        </w:rPr>
        <w:t>各部長等</w:t>
      </w:r>
      <w:r w:rsidR="00C31149" w:rsidRPr="004A3409">
        <w:rPr>
          <w:rFonts w:asciiTheme="minorEastAsia" w:hAnsiTheme="minorEastAsia" w:cs="Times New Roman" w:hint="eastAsia"/>
          <w:sz w:val="24"/>
          <w:szCs w:val="24"/>
        </w:rPr>
        <w:t>から</w:t>
      </w:r>
      <w:r w:rsidR="006321C6" w:rsidRPr="004A3409">
        <w:rPr>
          <w:rFonts w:asciiTheme="minorEastAsia" w:hAnsiTheme="minorEastAsia" w:cs="Times New Roman" w:hint="eastAsia"/>
          <w:sz w:val="24"/>
          <w:szCs w:val="24"/>
        </w:rPr>
        <w:t>構成</w:t>
      </w:r>
      <w:r w:rsidR="00C31149" w:rsidRPr="004A3409">
        <w:rPr>
          <w:rFonts w:asciiTheme="minorEastAsia" w:hAnsiTheme="minorEastAsia" w:cs="Times New Roman" w:hint="eastAsia"/>
          <w:sz w:val="24"/>
          <w:szCs w:val="24"/>
        </w:rPr>
        <w:t>される</w:t>
      </w:r>
      <w:r w:rsidR="007E0B13" w:rsidRPr="004A3409">
        <w:rPr>
          <w:rFonts w:asciiTheme="minorEastAsia" w:hAnsiTheme="minorEastAsia" w:cs="Times New Roman" w:hint="eastAsia"/>
          <w:sz w:val="24"/>
          <w:szCs w:val="24"/>
        </w:rPr>
        <w:t>推進組織</w:t>
      </w:r>
      <w:r w:rsidR="007A26C7" w:rsidRPr="004A3409">
        <w:rPr>
          <w:rFonts w:asciiTheme="minorEastAsia" w:hAnsiTheme="minorEastAsia" w:cs="Times New Roman" w:hint="eastAsia"/>
          <w:sz w:val="24"/>
          <w:szCs w:val="24"/>
        </w:rPr>
        <w:t>（「（仮称）中核市移行推進委員会」）</w:t>
      </w:r>
      <w:r w:rsidR="007E0B13" w:rsidRPr="004A3409">
        <w:rPr>
          <w:rFonts w:asciiTheme="minorEastAsia" w:hAnsiTheme="minorEastAsia" w:cs="Times New Roman" w:hint="eastAsia"/>
          <w:sz w:val="24"/>
          <w:szCs w:val="24"/>
        </w:rPr>
        <w:t>を設置し，全庁</w:t>
      </w:r>
      <w:r w:rsidR="00526F06" w:rsidRPr="004A3409">
        <w:rPr>
          <w:rFonts w:asciiTheme="minorEastAsia" w:hAnsiTheme="minorEastAsia" w:cs="Times New Roman" w:hint="eastAsia"/>
          <w:sz w:val="24"/>
          <w:szCs w:val="24"/>
        </w:rPr>
        <w:t>を挙げて推進します</w:t>
      </w:r>
      <w:r w:rsidR="00B76092" w:rsidRPr="004A3409">
        <w:rPr>
          <w:rFonts w:asciiTheme="minorEastAsia" w:hAnsiTheme="minorEastAsia" w:cs="Times New Roman" w:hint="eastAsia"/>
          <w:sz w:val="24"/>
          <w:szCs w:val="24"/>
        </w:rPr>
        <w:t>。</w:t>
      </w:r>
    </w:p>
    <w:p w:rsidR="00C31149" w:rsidRPr="004A3409" w:rsidRDefault="00C31149" w:rsidP="00F8767E">
      <w:pPr>
        <w:ind w:leftChars="350" w:left="735" w:firstLineChars="100" w:firstLine="240"/>
        <w:rPr>
          <w:rFonts w:asciiTheme="minorEastAsia" w:hAnsiTheme="minorEastAsia" w:cs="Times New Roman"/>
          <w:sz w:val="24"/>
          <w:szCs w:val="24"/>
        </w:rPr>
      </w:pPr>
      <w:r w:rsidRPr="004A3409">
        <w:rPr>
          <w:rFonts w:asciiTheme="minorEastAsia" w:hAnsiTheme="minorEastAsia" w:cs="Times New Roman" w:hint="eastAsia"/>
          <w:sz w:val="24"/>
          <w:szCs w:val="24"/>
        </w:rPr>
        <w:t>また，</w:t>
      </w:r>
      <w:r w:rsidR="00ED4FBD" w:rsidRPr="004A3409">
        <w:rPr>
          <w:rFonts w:asciiTheme="minorEastAsia" w:hAnsiTheme="minorEastAsia" w:cs="Times New Roman" w:hint="eastAsia"/>
          <w:sz w:val="24"/>
          <w:szCs w:val="24"/>
        </w:rPr>
        <w:t>保健所のあり方など</w:t>
      </w:r>
      <w:r w:rsidRPr="004A3409">
        <w:rPr>
          <w:rFonts w:asciiTheme="minorEastAsia" w:hAnsiTheme="minorEastAsia" w:cs="Times New Roman" w:hint="eastAsia"/>
          <w:sz w:val="24"/>
          <w:szCs w:val="24"/>
        </w:rPr>
        <w:t>具体的な事項を検討するため，</w:t>
      </w:r>
      <w:r w:rsidR="00ED4FBD" w:rsidRPr="004A3409">
        <w:rPr>
          <w:rFonts w:asciiTheme="minorEastAsia" w:hAnsiTheme="minorEastAsia" w:cs="Times New Roman" w:hint="eastAsia"/>
          <w:sz w:val="24"/>
          <w:szCs w:val="24"/>
        </w:rPr>
        <w:t>必要に応じて，</w:t>
      </w:r>
      <w:r w:rsidRPr="004A3409">
        <w:rPr>
          <w:rFonts w:asciiTheme="minorEastAsia" w:hAnsiTheme="minorEastAsia" w:cs="Times New Roman" w:hint="eastAsia"/>
          <w:sz w:val="24"/>
          <w:szCs w:val="24"/>
        </w:rPr>
        <w:t>下部組織</w:t>
      </w:r>
      <w:r w:rsidR="00150CB1" w:rsidRPr="004A3409">
        <w:rPr>
          <w:rFonts w:asciiTheme="minorEastAsia" w:hAnsiTheme="minorEastAsia" w:cs="Times New Roman" w:hint="eastAsia"/>
          <w:sz w:val="24"/>
          <w:szCs w:val="24"/>
        </w:rPr>
        <w:t>(</w:t>
      </w:r>
      <w:r w:rsidRPr="004A3409">
        <w:rPr>
          <w:rFonts w:asciiTheme="minorEastAsia" w:hAnsiTheme="minorEastAsia" w:cs="Times New Roman" w:hint="eastAsia"/>
          <w:sz w:val="24"/>
          <w:szCs w:val="24"/>
        </w:rPr>
        <w:t>専門部会</w:t>
      </w:r>
      <w:r w:rsidR="00150CB1" w:rsidRPr="004A3409">
        <w:rPr>
          <w:rFonts w:asciiTheme="minorEastAsia" w:hAnsiTheme="minorEastAsia" w:cs="Times New Roman" w:hint="eastAsia"/>
          <w:sz w:val="24"/>
          <w:szCs w:val="24"/>
        </w:rPr>
        <w:t>)</w:t>
      </w:r>
      <w:r w:rsidRPr="004A3409">
        <w:rPr>
          <w:rFonts w:asciiTheme="minorEastAsia" w:hAnsiTheme="minorEastAsia" w:cs="Times New Roman" w:hint="eastAsia"/>
          <w:sz w:val="24"/>
          <w:szCs w:val="24"/>
        </w:rPr>
        <w:t>を設置するものと</w:t>
      </w:r>
      <w:r w:rsidR="00B76092" w:rsidRPr="004A3409">
        <w:rPr>
          <w:rFonts w:asciiTheme="minorEastAsia" w:hAnsiTheme="minorEastAsia" w:cs="Times New Roman" w:hint="eastAsia"/>
          <w:sz w:val="24"/>
          <w:szCs w:val="24"/>
        </w:rPr>
        <w:t>します。</w:t>
      </w:r>
    </w:p>
    <w:p w:rsidR="00C31149" w:rsidRPr="004A3409" w:rsidRDefault="00C31149" w:rsidP="002E313C">
      <w:pPr>
        <w:rPr>
          <w:rFonts w:asciiTheme="minorEastAsia" w:hAnsiTheme="minorEastAsia" w:cs="Times New Roman"/>
          <w:sz w:val="24"/>
          <w:szCs w:val="24"/>
        </w:rPr>
      </w:pPr>
      <w:r w:rsidRPr="004A3409">
        <w:rPr>
          <w:rFonts w:asciiTheme="minorEastAsia" w:hAnsiTheme="minorEastAsia" w:cs="Times New Roman" w:hint="eastAsia"/>
          <w:sz w:val="24"/>
          <w:szCs w:val="24"/>
        </w:rPr>
        <w:t xml:space="preserve">　　</w:t>
      </w:r>
    </w:p>
    <w:p w:rsidR="00C31149" w:rsidRPr="004A3409" w:rsidRDefault="00C31149" w:rsidP="00C31149">
      <w:pPr>
        <w:ind w:firstLineChars="200" w:firstLine="480"/>
        <w:rPr>
          <w:rFonts w:asciiTheme="majorEastAsia" w:eastAsiaTheme="majorEastAsia" w:hAnsiTheme="majorEastAsia" w:cs="Times New Roman"/>
          <w:sz w:val="24"/>
          <w:szCs w:val="24"/>
        </w:rPr>
      </w:pPr>
      <w:r w:rsidRPr="004A3409">
        <w:rPr>
          <w:rFonts w:asciiTheme="majorEastAsia" w:eastAsiaTheme="majorEastAsia" w:hAnsiTheme="majorEastAsia" w:cs="Times New Roman" w:hint="eastAsia"/>
          <w:sz w:val="24"/>
          <w:szCs w:val="24"/>
        </w:rPr>
        <w:t>イ　県との調整</w:t>
      </w:r>
    </w:p>
    <w:p w:rsidR="00C31149" w:rsidRPr="004A3409" w:rsidRDefault="00C31149" w:rsidP="00C31149">
      <w:pPr>
        <w:ind w:left="720" w:hangingChars="300" w:hanging="720"/>
        <w:rPr>
          <w:rFonts w:asciiTheme="minorEastAsia" w:hAnsiTheme="minorEastAsia" w:cs="Times New Roman"/>
          <w:sz w:val="24"/>
          <w:szCs w:val="24"/>
        </w:rPr>
      </w:pPr>
      <w:r w:rsidRPr="004A3409">
        <w:rPr>
          <w:rFonts w:asciiTheme="minorEastAsia" w:hAnsiTheme="minorEastAsia" w:cs="Times New Roman" w:hint="eastAsia"/>
          <w:sz w:val="24"/>
          <w:szCs w:val="24"/>
        </w:rPr>
        <w:t xml:space="preserve">　　　　中核市</w:t>
      </w:r>
      <w:r w:rsidR="00526F06" w:rsidRPr="004A3409">
        <w:rPr>
          <w:rFonts w:asciiTheme="minorEastAsia" w:hAnsiTheme="minorEastAsia" w:cs="Times New Roman" w:hint="eastAsia"/>
          <w:sz w:val="24"/>
          <w:szCs w:val="24"/>
        </w:rPr>
        <w:t>に移譲される</w:t>
      </w:r>
      <w:r w:rsidRPr="004A3409">
        <w:rPr>
          <w:rFonts w:asciiTheme="minorEastAsia" w:hAnsiTheme="minorEastAsia" w:cs="Times New Roman" w:hint="eastAsia"/>
          <w:sz w:val="24"/>
          <w:szCs w:val="24"/>
        </w:rPr>
        <w:t>事務について，市民サービスの向上と効率的な事務執行に留意しながら，県と十分に調整を行い，円滑な移行に向け準備を進めることと</w:t>
      </w:r>
      <w:r w:rsidR="00B76092" w:rsidRPr="004A3409">
        <w:rPr>
          <w:rFonts w:asciiTheme="minorEastAsia" w:hAnsiTheme="minorEastAsia" w:cs="Times New Roman" w:hint="eastAsia"/>
          <w:sz w:val="24"/>
          <w:szCs w:val="24"/>
        </w:rPr>
        <w:t>します。</w:t>
      </w:r>
    </w:p>
    <w:p w:rsidR="00C31149" w:rsidRPr="004A3409" w:rsidRDefault="00C31149" w:rsidP="00C31149">
      <w:pPr>
        <w:ind w:left="720" w:hangingChars="300" w:hanging="720"/>
        <w:rPr>
          <w:rFonts w:asciiTheme="minorEastAsia" w:hAnsiTheme="minorEastAsia" w:cs="Times New Roman"/>
          <w:sz w:val="24"/>
          <w:szCs w:val="24"/>
        </w:rPr>
      </w:pPr>
    </w:p>
    <w:p w:rsidR="00C31149" w:rsidRPr="004A3409" w:rsidRDefault="00C31149" w:rsidP="00F8767E">
      <w:pPr>
        <w:ind w:firstLineChars="200" w:firstLine="480"/>
        <w:rPr>
          <w:rFonts w:asciiTheme="majorEastAsia" w:eastAsiaTheme="majorEastAsia" w:hAnsiTheme="majorEastAsia" w:cs="Times New Roman"/>
          <w:sz w:val="24"/>
          <w:szCs w:val="24"/>
        </w:rPr>
      </w:pPr>
      <w:r w:rsidRPr="004A3409">
        <w:rPr>
          <w:rFonts w:asciiTheme="majorEastAsia" w:eastAsiaTheme="majorEastAsia" w:hAnsiTheme="majorEastAsia" w:cs="Times New Roman" w:hint="eastAsia"/>
          <w:sz w:val="24"/>
          <w:szCs w:val="24"/>
        </w:rPr>
        <w:t>ウ　市民への</w:t>
      </w:r>
      <w:r w:rsidR="00B76092" w:rsidRPr="004A3409">
        <w:rPr>
          <w:rFonts w:asciiTheme="majorEastAsia" w:eastAsiaTheme="majorEastAsia" w:hAnsiTheme="majorEastAsia" w:cs="Times New Roman" w:hint="eastAsia"/>
          <w:sz w:val="24"/>
          <w:szCs w:val="24"/>
        </w:rPr>
        <w:t>周知</w:t>
      </w:r>
    </w:p>
    <w:p w:rsidR="00B11C8F" w:rsidRPr="004A3409" w:rsidRDefault="00C31149" w:rsidP="00C31149">
      <w:pPr>
        <w:widowControl/>
        <w:ind w:left="720" w:hangingChars="300" w:hanging="720"/>
        <w:jc w:val="left"/>
        <w:rPr>
          <w:rFonts w:asciiTheme="minorEastAsia" w:hAnsiTheme="minorEastAsia"/>
          <w:sz w:val="24"/>
          <w:szCs w:val="24"/>
        </w:rPr>
      </w:pPr>
      <w:r w:rsidRPr="004A3409">
        <w:rPr>
          <w:rFonts w:asciiTheme="minorEastAsia" w:hAnsiTheme="minorEastAsia" w:hint="eastAsia"/>
          <w:sz w:val="24"/>
          <w:szCs w:val="24"/>
        </w:rPr>
        <w:t xml:space="preserve">　　　　</w:t>
      </w:r>
      <w:r w:rsidR="00B11C8F" w:rsidRPr="004A3409">
        <w:rPr>
          <w:rFonts w:asciiTheme="minorEastAsia" w:hAnsiTheme="minorEastAsia" w:hint="eastAsia"/>
          <w:sz w:val="24"/>
          <w:szCs w:val="24"/>
        </w:rPr>
        <w:t>広報みと</w:t>
      </w:r>
      <w:r w:rsidR="00724BA6" w:rsidRPr="004A3409">
        <w:rPr>
          <w:rFonts w:asciiTheme="minorEastAsia" w:hAnsiTheme="minorEastAsia" w:hint="eastAsia"/>
          <w:sz w:val="24"/>
          <w:szCs w:val="24"/>
        </w:rPr>
        <w:t>や</w:t>
      </w:r>
      <w:r w:rsidR="00B11C8F" w:rsidRPr="004A3409">
        <w:rPr>
          <w:rFonts w:asciiTheme="minorEastAsia" w:hAnsiTheme="minorEastAsia" w:hint="eastAsia"/>
          <w:sz w:val="24"/>
          <w:szCs w:val="24"/>
        </w:rPr>
        <w:t>市ホームページを通して，中核市制度や</w:t>
      </w:r>
      <w:r w:rsidR="00724BA6" w:rsidRPr="004A3409">
        <w:rPr>
          <w:rFonts w:asciiTheme="minorEastAsia" w:hAnsiTheme="minorEastAsia" w:hint="eastAsia"/>
          <w:sz w:val="24"/>
          <w:szCs w:val="24"/>
        </w:rPr>
        <w:t>市民生活の変化</w:t>
      </w:r>
      <w:r w:rsidR="00B11C8F" w:rsidRPr="004A3409">
        <w:rPr>
          <w:rFonts w:asciiTheme="minorEastAsia" w:hAnsiTheme="minorEastAsia" w:hint="eastAsia"/>
          <w:sz w:val="24"/>
          <w:szCs w:val="24"/>
        </w:rPr>
        <w:t>などの</w:t>
      </w:r>
      <w:r w:rsidRPr="004A3409">
        <w:rPr>
          <w:rFonts w:asciiTheme="minorEastAsia" w:hAnsiTheme="minorEastAsia" w:hint="eastAsia"/>
          <w:sz w:val="24"/>
          <w:szCs w:val="24"/>
        </w:rPr>
        <w:t>中核市移行</w:t>
      </w:r>
      <w:r w:rsidR="00B11C8F" w:rsidRPr="004A3409">
        <w:rPr>
          <w:rFonts w:asciiTheme="minorEastAsia" w:hAnsiTheme="minorEastAsia" w:hint="eastAsia"/>
          <w:sz w:val="24"/>
          <w:szCs w:val="24"/>
        </w:rPr>
        <w:t>に係る情報を広く発信し，</w:t>
      </w:r>
      <w:r w:rsidR="00B76092" w:rsidRPr="004A3409">
        <w:rPr>
          <w:rFonts w:asciiTheme="minorEastAsia" w:hAnsiTheme="minorEastAsia" w:hint="eastAsia"/>
          <w:sz w:val="24"/>
          <w:szCs w:val="24"/>
        </w:rPr>
        <w:t>市民の関心と理解を深め</w:t>
      </w:r>
      <w:r w:rsidR="00B11C8F" w:rsidRPr="004A3409">
        <w:rPr>
          <w:rFonts w:asciiTheme="minorEastAsia" w:hAnsiTheme="minorEastAsia" w:hint="eastAsia"/>
          <w:sz w:val="24"/>
          <w:szCs w:val="24"/>
        </w:rPr>
        <w:t>ながら，移行への作業を進めるものとします。</w:t>
      </w:r>
    </w:p>
    <w:p w:rsidR="00C31149" w:rsidRPr="004A3409" w:rsidRDefault="00C31149" w:rsidP="002E313C">
      <w:pPr>
        <w:rPr>
          <w:rFonts w:asciiTheme="minorEastAsia" w:hAnsiTheme="minorEastAsia" w:cs="Times New Roman"/>
          <w:sz w:val="24"/>
          <w:szCs w:val="24"/>
        </w:rPr>
      </w:pPr>
    </w:p>
    <w:p w:rsidR="00C31149" w:rsidRPr="004A3409" w:rsidRDefault="00C31149" w:rsidP="00F8767E">
      <w:pPr>
        <w:ind w:firstLineChars="200" w:firstLine="480"/>
        <w:rPr>
          <w:rFonts w:asciiTheme="majorEastAsia" w:eastAsiaTheme="majorEastAsia" w:hAnsiTheme="majorEastAsia" w:cs="Times New Roman"/>
          <w:sz w:val="24"/>
          <w:szCs w:val="24"/>
        </w:rPr>
      </w:pPr>
      <w:r w:rsidRPr="004A3409">
        <w:rPr>
          <w:rFonts w:asciiTheme="majorEastAsia" w:eastAsiaTheme="majorEastAsia" w:hAnsiTheme="majorEastAsia" w:cs="Times New Roman" w:hint="eastAsia"/>
          <w:sz w:val="24"/>
          <w:szCs w:val="24"/>
        </w:rPr>
        <w:t>エ　積極的な情報収集及び要望</w:t>
      </w:r>
    </w:p>
    <w:p w:rsidR="00830F96" w:rsidRPr="004A3409" w:rsidRDefault="00C31149" w:rsidP="00830F96">
      <w:pPr>
        <w:ind w:left="720" w:hangingChars="300" w:hanging="720"/>
        <w:rPr>
          <w:rFonts w:asciiTheme="minorEastAsia" w:hAnsiTheme="minorEastAsia" w:cs="Times New Roman"/>
          <w:sz w:val="24"/>
          <w:szCs w:val="24"/>
        </w:rPr>
      </w:pPr>
      <w:r w:rsidRPr="004A3409">
        <w:rPr>
          <w:rFonts w:asciiTheme="minorEastAsia" w:hAnsiTheme="minorEastAsia" w:cs="Times New Roman" w:hint="eastAsia"/>
          <w:sz w:val="24"/>
          <w:szCs w:val="24"/>
        </w:rPr>
        <w:t xml:space="preserve">　　　　</w:t>
      </w:r>
      <w:r w:rsidR="00830F96" w:rsidRPr="004A3409">
        <w:rPr>
          <w:rFonts w:asciiTheme="minorEastAsia" w:hAnsiTheme="minorEastAsia" w:cs="Times New Roman" w:hint="eastAsia"/>
          <w:sz w:val="24"/>
          <w:szCs w:val="24"/>
        </w:rPr>
        <w:t>中核市移行に向けた取組を行っている他の特例市と課題を共有しながら，意見交換を行うとともに，中核市市長会に中核市候補市として参加し，先進自治体の事例に学ぶなど，積極的な情報収集に努めるものと</w:t>
      </w:r>
      <w:r w:rsidR="00B11C8F" w:rsidRPr="004A3409">
        <w:rPr>
          <w:rFonts w:asciiTheme="minorEastAsia" w:hAnsiTheme="minorEastAsia" w:cs="Times New Roman" w:hint="eastAsia"/>
          <w:sz w:val="24"/>
          <w:szCs w:val="24"/>
        </w:rPr>
        <w:t>します。</w:t>
      </w:r>
    </w:p>
    <w:p w:rsidR="00127B4B" w:rsidRPr="004A3409" w:rsidRDefault="00830F96" w:rsidP="00B76092">
      <w:pPr>
        <w:ind w:leftChars="350" w:left="735" w:firstLineChars="100" w:firstLine="240"/>
        <w:rPr>
          <w:rFonts w:asciiTheme="minorEastAsia" w:hAnsiTheme="minorEastAsia" w:cs="Times New Roman"/>
          <w:sz w:val="24"/>
          <w:szCs w:val="24"/>
        </w:rPr>
      </w:pPr>
      <w:r w:rsidRPr="004A3409">
        <w:rPr>
          <w:rFonts w:asciiTheme="minorEastAsia" w:hAnsiTheme="minorEastAsia" w:cs="Times New Roman" w:hint="eastAsia"/>
          <w:sz w:val="24"/>
          <w:szCs w:val="24"/>
        </w:rPr>
        <w:t>また</w:t>
      </w:r>
      <w:r w:rsidR="00C31149" w:rsidRPr="004A3409">
        <w:rPr>
          <w:rFonts w:asciiTheme="minorEastAsia" w:hAnsiTheme="minorEastAsia" w:cs="Times New Roman" w:hint="eastAsia"/>
          <w:sz w:val="24"/>
          <w:szCs w:val="24"/>
        </w:rPr>
        <w:t>，</w:t>
      </w:r>
      <w:r w:rsidRPr="004A3409">
        <w:rPr>
          <w:rFonts w:asciiTheme="minorEastAsia" w:hAnsiTheme="minorEastAsia" w:cs="Times New Roman" w:hint="eastAsia"/>
          <w:sz w:val="24"/>
          <w:szCs w:val="24"/>
        </w:rPr>
        <w:t>円滑な移行に向け，</w:t>
      </w:r>
      <w:r w:rsidR="00C31149" w:rsidRPr="004A3409">
        <w:rPr>
          <w:rFonts w:asciiTheme="minorEastAsia" w:hAnsiTheme="minorEastAsia" w:cs="Times New Roman" w:hint="eastAsia"/>
          <w:sz w:val="24"/>
          <w:szCs w:val="24"/>
        </w:rPr>
        <w:t>特例市市長会を通じて財政措置などの</w:t>
      </w:r>
      <w:r w:rsidRPr="004A3409">
        <w:rPr>
          <w:rFonts w:asciiTheme="minorEastAsia" w:hAnsiTheme="minorEastAsia" w:cs="Times New Roman" w:hint="eastAsia"/>
          <w:sz w:val="24"/>
          <w:szCs w:val="24"/>
        </w:rPr>
        <w:t>要望を行うものと</w:t>
      </w:r>
      <w:r w:rsidR="00B11C8F" w:rsidRPr="004A3409">
        <w:rPr>
          <w:rFonts w:asciiTheme="minorEastAsia" w:hAnsiTheme="minorEastAsia" w:cs="Times New Roman" w:hint="eastAsia"/>
          <w:sz w:val="24"/>
          <w:szCs w:val="24"/>
        </w:rPr>
        <w:t>します。</w:t>
      </w:r>
    </w:p>
    <w:p w:rsidR="00B76092" w:rsidRPr="004A3409" w:rsidRDefault="00B76092" w:rsidP="00B76092">
      <w:pPr>
        <w:ind w:leftChars="350" w:left="735" w:firstLineChars="100" w:firstLine="240"/>
        <w:rPr>
          <w:rFonts w:asciiTheme="minorEastAsia" w:hAnsiTheme="minorEastAsia" w:cs="Times New Roman"/>
          <w:sz w:val="24"/>
          <w:szCs w:val="24"/>
        </w:rPr>
      </w:pPr>
    </w:p>
    <w:p w:rsidR="004808D7" w:rsidRPr="004A3409" w:rsidRDefault="004808D7" w:rsidP="009914D7"/>
    <w:p w:rsidR="004808D7" w:rsidRPr="004A3409" w:rsidRDefault="004808D7" w:rsidP="009914D7"/>
    <w:p w:rsidR="004808D7" w:rsidRPr="004A3409" w:rsidRDefault="004808D7" w:rsidP="009914D7"/>
    <w:p w:rsidR="0020439E" w:rsidRPr="004A3409" w:rsidRDefault="0020439E" w:rsidP="009914D7"/>
    <w:p w:rsidR="0020439E" w:rsidRPr="004A3409" w:rsidRDefault="0020439E" w:rsidP="009914D7"/>
    <w:p w:rsidR="0020439E" w:rsidRPr="004A3409" w:rsidRDefault="0020439E" w:rsidP="009914D7"/>
    <w:p w:rsidR="004808D7" w:rsidRPr="004A3409" w:rsidRDefault="004808D7" w:rsidP="009914D7">
      <w:pPr>
        <w:rPr>
          <w:sz w:val="24"/>
          <w:szCs w:val="24"/>
        </w:rPr>
      </w:pPr>
      <w:r w:rsidRPr="004A3409">
        <w:rPr>
          <w:rFonts w:hint="eastAsia"/>
          <w:sz w:val="24"/>
          <w:szCs w:val="24"/>
        </w:rPr>
        <w:lastRenderedPageBreak/>
        <w:t>＜推進体制図＞</w:t>
      </w:r>
    </w:p>
    <w:p w:rsidR="009914D7" w:rsidRPr="004A3409" w:rsidRDefault="00FD7BC6" w:rsidP="009914D7">
      <w:r w:rsidRPr="004A3409">
        <w:rPr>
          <w:noProof/>
        </w:rPr>
        <mc:AlternateContent>
          <mc:Choice Requires="wps">
            <w:drawing>
              <wp:anchor distT="0" distB="0" distL="114300" distR="114300" simplePos="0" relativeHeight="251666432" behindDoc="0" locked="0" layoutInCell="1" allowOverlap="1" wp14:anchorId="68F652C3" wp14:editId="4CD1F21C">
                <wp:simplePos x="0" y="0"/>
                <wp:positionH relativeFrom="column">
                  <wp:posOffset>279538</wp:posOffset>
                </wp:positionH>
                <wp:positionV relativeFrom="paragraph">
                  <wp:posOffset>132991</wp:posOffset>
                </wp:positionV>
                <wp:extent cx="3570135" cy="4850296"/>
                <wp:effectExtent l="0" t="0" r="11430" b="26670"/>
                <wp:wrapNone/>
                <wp:docPr id="14" name="正方形/長方形 14"/>
                <wp:cNvGraphicFramePr/>
                <a:graphic xmlns:a="http://schemas.openxmlformats.org/drawingml/2006/main">
                  <a:graphicData uri="http://schemas.microsoft.com/office/word/2010/wordprocessingShape">
                    <wps:wsp>
                      <wps:cNvSpPr/>
                      <wps:spPr>
                        <a:xfrm>
                          <a:off x="0" y="0"/>
                          <a:ext cx="3570135" cy="4850296"/>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26" style="position:absolute;left:0;text-align:left;margin-left:22pt;margin-top:10.45pt;width:281.1pt;height:38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" filled="f" strokecolor="windowText" strokeweight="1pt"/>
            </w:pict>
          </mc:Fallback>
        </mc:AlternateContent>
      </w:r>
    </w:p>
    <w:p w:rsidR="009914D7" w:rsidRPr="004A3409" w:rsidRDefault="00FD7BC6" w:rsidP="00FD7BC6">
      <w:pPr>
        <w:ind w:leftChars="350" w:left="735" w:firstLineChars="100" w:firstLine="210"/>
        <w:rPr>
          <w:rFonts w:asciiTheme="minorEastAsia" w:hAnsiTheme="minorEastAsia" w:cs="Times New Roman"/>
          <w:sz w:val="24"/>
          <w:szCs w:val="24"/>
        </w:rPr>
      </w:pPr>
      <w:r w:rsidRPr="004A3409">
        <w:rPr>
          <w:noProof/>
        </w:rPr>
        <mc:AlternateContent>
          <mc:Choice Requires="wps">
            <w:drawing>
              <wp:anchor distT="0" distB="0" distL="114300" distR="114300" simplePos="0" relativeHeight="251661312" behindDoc="0" locked="0" layoutInCell="1" allowOverlap="1" wp14:anchorId="2D41EBE6" wp14:editId="55039438">
                <wp:simplePos x="0" y="0"/>
                <wp:positionH relativeFrom="column">
                  <wp:posOffset>1565910</wp:posOffset>
                </wp:positionH>
                <wp:positionV relativeFrom="paragraph">
                  <wp:posOffset>36499</wp:posOffset>
                </wp:positionV>
                <wp:extent cx="866692" cy="341906"/>
                <wp:effectExtent l="0" t="0" r="10160" b="20320"/>
                <wp:wrapNone/>
                <wp:docPr id="5" name="正方形/長方形 5"/>
                <wp:cNvGraphicFramePr/>
                <a:graphic xmlns:a="http://schemas.openxmlformats.org/drawingml/2006/main">
                  <a:graphicData uri="http://schemas.microsoft.com/office/word/2010/wordprocessingShape">
                    <wps:wsp>
                      <wps:cNvSpPr/>
                      <wps:spPr>
                        <a:xfrm>
                          <a:off x="0" y="0"/>
                          <a:ext cx="866692" cy="341906"/>
                        </a:xfrm>
                        <a:prstGeom prst="rect">
                          <a:avLst/>
                        </a:prstGeom>
                        <a:solidFill>
                          <a:sysClr val="window" lastClr="FFFFFF"/>
                        </a:solidFill>
                        <a:ln w="12700" cap="flat" cmpd="sng" algn="ctr">
                          <a:solidFill>
                            <a:sysClr val="windowText" lastClr="000000"/>
                          </a:solidFill>
                          <a:prstDash val="solid"/>
                        </a:ln>
                        <a:effectLst/>
                      </wps:spPr>
                      <wps:txbx>
                        <w:txbxContent>
                          <w:p w:rsidR="009914D7" w:rsidRDefault="009914D7" w:rsidP="009914D7">
                            <w:pPr>
                              <w:jc w:val="center"/>
                            </w:pPr>
                            <w:r>
                              <w:rPr>
                                <w:rFonts w:hint="eastAsia"/>
                              </w:rPr>
                              <w:t>庁議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7" style="position:absolute;left:0;text-align:left;margin-left:123.3pt;margin-top:2.85pt;width:68.25pt;height:2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" fillcolor="window" strokecolor="windowText" strokeweight="1pt">
                <v:textbox>
                  <w:txbxContent>
                    <w:p w:rsidR="009914D7" w:rsidRDefault="009914D7" w:rsidP="009914D7">
                      <w:pPr>
                        <w:jc w:val="center"/>
                      </w:pPr>
                      <w:r>
                        <w:rPr>
                          <w:rFonts w:hint="eastAsia"/>
                        </w:rPr>
                        <w:t>庁議</w:t>
                      </w:r>
                    </w:p>
                  </w:txbxContent>
                </v:textbox>
              </v:rect>
            </w:pict>
          </mc:Fallback>
        </mc:AlternateContent>
      </w:r>
    </w:p>
    <w:p w:rsidR="009914D7" w:rsidRPr="004A3409" w:rsidRDefault="009914D7" w:rsidP="00FD7BC6">
      <w:pPr>
        <w:ind w:leftChars="350" w:left="735" w:firstLineChars="100" w:firstLine="240"/>
        <w:rPr>
          <w:rFonts w:asciiTheme="minorEastAsia" w:hAnsiTheme="minorEastAsia" w:cs="Times New Roman"/>
          <w:sz w:val="24"/>
          <w:szCs w:val="24"/>
        </w:rPr>
      </w:pPr>
    </w:p>
    <w:p w:rsidR="009914D7" w:rsidRPr="004A3409" w:rsidRDefault="00FD7BC6" w:rsidP="00FD7BC6">
      <w:pPr>
        <w:ind w:leftChars="350" w:left="735" w:firstLineChars="100" w:firstLine="210"/>
        <w:rPr>
          <w:rFonts w:asciiTheme="minorEastAsia" w:hAnsiTheme="minorEastAsia" w:cs="Times New Roman"/>
          <w:sz w:val="24"/>
          <w:szCs w:val="24"/>
        </w:rPr>
      </w:pPr>
      <w:r w:rsidRPr="004A3409">
        <w:rPr>
          <w:noProof/>
        </w:rPr>
        <mc:AlternateContent>
          <mc:Choice Requires="wpg">
            <w:drawing>
              <wp:anchor distT="0" distB="0" distL="114300" distR="114300" simplePos="0" relativeHeight="251674624" behindDoc="0" locked="0" layoutInCell="1" allowOverlap="1" wp14:anchorId="055A14FE" wp14:editId="6BE41648">
                <wp:simplePos x="0" y="0"/>
                <wp:positionH relativeFrom="column">
                  <wp:posOffset>4023995</wp:posOffset>
                </wp:positionH>
                <wp:positionV relativeFrom="paragraph">
                  <wp:posOffset>98425</wp:posOffset>
                </wp:positionV>
                <wp:extent cx="1630045" cy="620395"/>
                <wp:effectExtent l="0" t="0" r="27305" b="27305"/>
                <wp:wrapNone/>
                <wp:docPr id="674" name="グループ化 674"/>
                <wp:cNvGraphicFramePr/>
                <a:graphic xmlns:a="http://schemas.openxmlformats.org/drawingml/2006/main">
                  <a:graphicData uri="http://schemas.microsoft.com/office/word/2010/wordprocessingGroup">
                    <wpg:wgp>
                      <wpg:cNvGrpSpPr/>
                      <wpg:grpSpPr>
                        <a:xfrm>
                          <a:off x="0" y="0"/>
                          <a:ext cx="1630045" cy="620395"/>
                          <a:chOff x="0" y="0"/>
                          <a:chExt cx="1630515" cy="620947"/>
                        </a:xfrm>
                      </wpg:grpSpPr>
                      <wps:wsp>
                        <wps:cNvPr id="6" name="正方形/長方形 6"/>
                        <wps:cNvSpPr/>
                        <wps:spPr>
                          <a:xfrm>
                            <a:off x="1001865" y="135172"/>
                            <a:ext cx="628650" cy="485775"/>
                          </a:xfrm>
                          <a:prstGeom prst="rect">
                            <a:avLst/>
                          </a:prstGeom>
                          <a:solidFill>
                            <a:sysClr val="window" lastClr="FFFFFF"/>
                          </a:solidFill>
                          <a:ln w="12700" cap="flat" cmpd="sng" algn="ctr">
                            <a:solidFill>
                              <a:sysClr val="windowText" lastClr="000000"/>
                            </a:solidFill>
                            <a:prstDash val="solid"/>
                          </a:ln>
                          <a:effectLst/>
                        </wps:spPr>
                        <wps:txbx>
                          <w:txbxContent>
                            <w:p w:rsidR="009914D7" w:rsidRDefault="009914D7" w:rsidP="009914D7">
                              <w:pPr>
                                <w:jc w:val="center"/>
                              </w:pPr>
                              <w:r>
                                <w:rPr>
                                  <w:rFonts w:hint="eastAsia"/>
                                </w:rPr>
                                <w:t>市　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右矢印 19"/>
                        <wps:cNvSpPr/>
                        <wps:spPr>
                          <a:xfrm>
                            <a:off x="0" y="206733"/>
                            <a:ext cx="952500" cy="285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テキスト ボックス 26"/>
                        <wps:cNvSpPr txBox="1"/>
                        <wps:spPr>
                          <a:xfrm>
                            <a:off x="95416" y="0"/>
                            <a:ext cx="685800" cy="257175"/>
                          </a:xfrm>
                          <a:prstGeom prst="rect">
                            <a:avLst/>
                          </a:prstGeom>
                          <a:noFill/>
                          <a:ln w="6350">
                            <a:noFill/>
                          </a:ln>
                          <a:effectLst/>
                        </wps:spPr>
                        <wps:txbx>
                          <w:txbxContent>
                            <w:p w:rsidR="009914D7" w:rsidRPr="00066105" w:rsidRDefault="007569B8" w:rsidP="007569B8">
                              <w:pPr>
                                <w:ind w:firstLineChars="100" w:firstLine="160"/>
                                <w:rPr>
                                  <w:sz w:val="16"/>
                                  <w:szCs w:val="16"/>
                                </w:rPr>
                              </w:pPr>
                              <w:r>
                                <w:rPr>
                                  <w:rFonts w:hint="eastAsia"/>
                                  <w:sz w:val="16"/>
                                  <w:szCs w:val="16"/>
                                </w:rPr>
                                <w:t>周　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674" o:spid="_x0000_s1028" style="position:absolute;left:0;text-align:left;margin-left:316.85pt;margin-top:7.75pt;width:128.35pt;height:48.85pt;z-index:251674624" coordsize="16305,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">
                <v:rect id="正方形/長方形 6" o:spid="_x0000_s1029" style="position:absolute;left:10018;top:1351;width:6287;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qRsAA&#10;AADaAAAADwAAAGRycy9kb3ducmV2LnhtbESPQYvCMBSE74L/ITzB25q6B9mtRhFBkAUPVnfPj+bZ&#10;FJuX0sQa/fVGWPA4zMw3zGIVbSN66nztWMF0koEgLp2uuVJwOm4/vkD4gKyxcUwK7uRhtRwOFphr&#10;d+MD9UWoRIKwz1GBCaHNpfSlIYt+4lri5J1dZzEk2VVSd3hLcNvIzyybSYs1pwWDLW0MlZfiahX8&#10;+Me1L7XfRxPN7vv3L3sUfFFqPIrrOYhAMbzD/+2dVjCD15V0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4uqRsAAAADaAAAADwAAAAAAAAAAAAAAAACYAgAAZHJzL2Rvd25y&#10;ZXYueG1sUEsFBgAAAAAEAAQA9QAAAIUDAAAAAA==&#10;" fillcolor="window" strokecolor="windowText" strokeweight="1pt">
                  <v:textbox>
                    <w:txbxContent>
                      <w:p w:rsidR="009914D7" w:rsidRDefault="009914D7" w:rsidP="009914D7">
                        <w:pPr>
                          <w:jc w:val="center"/>
                        </w:pPr>
                        <w:r>
                          <w:rPr>
                            <w:rFonts w:hint="eastAsia"/>
                          </w:rPr>
                          <w:t>市　民</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30" type="#_x0000_t13" style="position:absolute;top:2067;width:9525;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NSecIA&#10;AADbAAAADwAAAGRycy9kb3ducmV2LnhtbERPTWvCQBC9F/oflil4q5v2IBrdBGmpCApWK3ods2M2&#10;NjsbsmuM/75bKPQ2j/c5s7y3teio9ZVjBS/DBARx4XTFpYL918fzGIQPyBprx6TgTh7y7PFhhql2&#10;N95StwuliCHsU1RgQmhSKX1hyKIfuoY4cmfXWgwRtqXULd5iuK3la5KMpMWKY4PBht4MFd+7q1Vw&#10;Oa7Nqvt8x+MJ60myWSzWc3NQavDUz6cgAvXhX/znXuo4fwK/v8QD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1J5wgAAANsAAAAPAAAAAAAAAAAAAAAAAJgCAABkcnMvZG93&#10;bnJldi54bWxQSwUGAAAAAAQABAD1AAAAhwMAAAAA&#10;" adj="18360" fillcolor="#4f81bd [3204]" strokecolor="#243f60 [1604]" strokeweight="2pt"/>
                <v:shapetype id="_x0000_t202" coordsize="21600,21600" o:spt="202" path="m,l,21600r21600,l21600,xe">
                  <v:stroke joinstyle="miter"/>
                  <v:path gradientshapeok="t" o:connecttype="rect"/>
                </v:shapetype>
                <v:shape id="テキスト ボックス 26" o:spid="_x0000_s1031" type="#_x0000_t202" style="position:absolute;left:954;width:6858;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9914D7" w:rsidRPr="00066105" w:rsidRDefault="007569B8" w:rsidP="007569B8">
                        <w:pPr>
                          <w:ind w:firstLineChars="100" w:firstLine="160"/>
                          <w:rPr>
                            <w:sz w:val="16"/>
                            <w:szCs w:val="16"/>
                          </w:rPr>
                        </w:pPr>
                        <w:r>
                          <w:rPr>
                            <w:rFonts w:hint="eastAsia"/>
                            <w:sz w:val="16"/>
                            <w:szCs w:val="16"/>
                          </w:rPr>
                          <w:t>周　知</w:t>
                        </w:r>
                      </w:p>
                    </w:txbxContent>
                  </v:textbox>
                </v:shape>
              </v:group>
            </w:pict>
          </mc:Fallback>
        </mc:AlternateContent>
      </w:r>
      <w:r w:rsidRPr="004A3409">
        <w:rPr>
          <w:noProof/>
        </w:rPr>
        <mc:AlternateContent>
          <mc:Choice Requires="wps">
            <w:drawing>
              <wp:anchor distT="0" distB="0" distL="114300" distR="114300" simplePos="0" relativeHeight="251672576" behindDoc="0" locked="0" layoutInCell="1" allowOverlap="1" wp14:anchorId="2837C956" wp14:editId="7F33A169">
                <wp:simplePos x="0" y="0"/>
                <wp:positionH relativeFrom="column">
                  <wp:posOffset>1769110</wp:posOffset>
                </wp:positionH>
                <wp:positionV relativeFrom="paragraph">
                  <wp:posOffset>80010</wp:posOffset>
                </wp:positionV>
                <wp:extent cx="478790" cy="295275"/>
                <wp:effectExtent l="0" t="3493" r="13018" b="13017"/>
                <wp:wrapNone/>
                <wp:docPr id="22" name="左矢印 22"/>
                <wp:cNvGraphicFramePr/>
                <a:graphic xmlns:a="http://schemas.openxmlformats.org/drawingml/2006/main">
                  <a:graphicData uri="http://schemas.microsoft.com/office/word/2010/wordprocessingShape">
                    <wps:wsp>
                      <wps:cNvSpPr/>
                      <wps:spPr>
                        <a:xfrm rot="5400000">
                          <a:off x="0" y="0"/>
                          <a:ext cx="478790" cy="29527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2" o:spid="_x0000_s1026" type="#_x0000_t66" style="position:absolute;left:0;text-align:left;margin-left:139.3pt;margin-top:6.3pt;width:37.7pt;height:23.2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" adj="6660" fillcolor="#4f81bd" strokecolor="#385d8a" strokeweight="2pt"/>
            </w:pict>
          </mc:Fallback>
        </mc:AlternateContent>
      </w:r>
      <w:r w:rsidRPr="004A3409">
        <w:rPr>
          <w:noProof/>
        </w:rPr>
        <mc:AlternateContent>
          <mc:Choice Requires="wps">
            <w:drawing>
              <wp:anchor distT="0" distB="0" distL="114300" distR="114300" simplePos="0" relativeHeight="251673600" behindDoc="0" locked="0" layoutInCell="1" allowOverlap="1" wp14:anchorId="7AC429AF" wp14:editId="52801808">
                <wp:simplePos x="0" y="0"/>
                <wp:positionH relativeFrom="column">
                  <wp:posOffset>2088515</wp:posOffset>
                </wp:positionH>
                <wp:positionV relativeFrom="paragraph">
                  <wp:posOffset>208915</wp:posOffset>
                </wp:positionV>
                <wp:extent cx="685800" cy="25717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6858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14D7" w:rsidRPr="00066105" w:rsidRDefault="009914D7" w:rsidP="009914D7">
                            <w:pPr>
                              <w:rPr>
                                <w:sz w:val="16"/>
                                <w:szCs w:val="16"/>
                              </w:rPr>
                            </w:pPr>
                            <w:r>
                              <w:rPr>
                                <w:rFonts w:hint="eastAsia"/>
                                <w:sz w:val="16"/>
                                <w:szCs w:val="16"/>
                              </w:rPr>
                              <w:t>付議・報告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5" o:spid="_x0000_s1032" type="#_x0000_t202" style="position:absolute;left:0;text-align:left;margin-left:164.45pt;margin-top:16.45pt;width:54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" filled="f" stroked="f" strokeweight=".5pt">
                <v:textbox>
                  <w:txbxContent>
                    <w:p w:rsidR="009914D7" w:rsidRPr="00066105" w:rsidRDefault="009914D7" w:rsidP="009914D7">
                      <w:pPr>
                        <w:rPr>
                          <w:sz w:val="16"/>
                          <w:szCs w:val="16"/>
                        </w:rPr>
                      </w:pPr>
                      <w:r>
                        <w:rPr>
                          <w:rFonts w:hint="eastAsia"/>
                          <w:sz w:val="16"/>
                          <w:szCs w:val="16"/>
                        </w:rPr>
                        <w:t>付議・報告</w:t>
                      </w:r>
                    </w:p>
                  </w:txbxContent>
                </v:textbox>
              </v:shape>
            </w:pict>
          </mc:Fallback>
        </mc:AlternateContent>
      </w:r>
    </w:p>
    <w:p w:rsidR="009914D7" w:rsidRPr="004A3409" w:rsidRDefault="009914D7" w:rsidP="00FD7BC6">
      <w:pPr>
        <w:ind w:leftChars="350" w:left="735" w:firstLineChars="100" w:firstLine="240"/>
        <w:rPr>
          <w:rFonts w:asciiTheme="minorEastAsia" w:hAnsiTheme="minorEastAsia" w:cs="Times New Roman"/>
          <w:sz w:val="24"/>
          <w:szCs w:val="24"/>
        </w:rPr>
      </w:pPr>
    </w:p>
    <w:p w:rsidR="009914D7" w:rsidRPr="004A3409" w:rsidRDefault="00FD7BC6" w:rsidP="007569B8">
      <w:pPr>
        <w:ind w:leftChars="350" w:left="735" w:firstLineChars="100" w:firstLine="210"/>
        <w:rPr>
          <w:rFonts w:asciiTheme="minorEastAsia" w:hAnsiTheme="minorEastAsia" w:cs="Times New Roman"/>
          <w:sz w:val="24"/>
          <w:szCs w:val="24"/>
        </w:rPr>
      </w:pPr>
      <w:r w:rsidRPr="004A3409">
        <w:rPr>
          <w:noProof/>
        </w:rPr>
        <mc:AlternateContent>
          <mc:Choice Requires="wpg">
            <w:drawing>
              <wp:anchor distT="0" distB="0" distL="114300" distR="114300" simplePos="0" relativeHeight="251675648" behindDoc="0" locked="0" layoutInCell="1" allowOverlap="1" wp14:anchorId="1726D5AF" wp14:editId="47E047D5">
                <wp:simplePos x="0" y="0"/>
                <wp:positionH relativeFrom="column">
                  <wp:posOffset>899740</wp:posOffset>
                </wp:positionH>
                <wp:positionV relativeFrom="paragraph">
                  <wp:posOffset>127028</wp:posOffset>
                </wp:positionV>
                <wp:extent cx="2442845" cy="3586480"/>
                <wp:effectExtent l="0" t="0" r="14605" b="13970"/>
                <wp:wrapNone/>
                <wp:docPr id="23" name="グループ化 23"/>
                <wp:cNvGraphicFramePr/>
                <a:graphic xmlns:a="http://schemas.openxmlformats.org/drawingml/2006/main">
                  <a:graphicData uri="http://schemas.microsoft.com/office/word/2010/wordprocessingGroup">
                    <wpg:wgp>
                      <wpg:cNvGrpSpPr/>
                      <wpg:grpSpPr>
                        <a:xfrm>
                          <a:off x="0" y="0"/>
                          <a:ext cx="2442845" cy="3586480"/>
                          <a:chOff x="0" y="0"/>
                          <a:chExt cx="2443286" cy="3587032"/>
                        </a:xfrm>
                      </wpg:grpSpPr>
                      <wps:wsp>
                        <wps:cNvPr id="2" name="正方形/長方形 2"/>
                        <wps:cNvSpPr/>
                        <wps:spPr>
                          <a:xfrm>
                            <a:off x="71561" y="103367"/>
                            <a:ext cx="2313830" cy="2857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914D7" w:rsidRDefault="009A77A0" w:rsidP="009914D7">
                              <w:pPr>
                                <w:jc w:val="center"/>
                              </w:pPr>
                              <w:r>
                                <w:rPr>
                                  <w:rFonts w:hint="eastAsia"/>
                                </w:rPr>
                                <w:t>(</w:t>
                              </w:r>
                              <w:r>
                                <w:rPr>
                                  <w:rFonts w:hint="eastAsia"/>
                                </w:rPr>
                                <w:t>仮称</w:t>
                              </w:r>
                              <w:r>
                                <w:rPr>
                                  <w:rFonts w:hint="eastAsia"/>
                                </w:rPr>
                                <w:t>)</w:t>
                              </w:r>
                              <w:r w:rsidR="009914D7">
                                <w:rPr>
                                  <w:rFonts w:hint="eastAsia"/>
                                </w:rPr>
                                <w:t>水戸市中核市</w:t>
                              </w:r>
                              <w:r>
                                <w:rPr>
                                  <w:rFonts w:hint="eastAsia"/>
                                </w:rPr>
                                <w:t>移行</w:t>
                              </w:r>
                              <w:r w:rsidR="009914D7">
                                <w:rPr>
                                  <w:rFonts w:hint="eastAsia"/>
                                </w:rPr>
                                <w:t>推進委員会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206733" y="564542"/>
                            <a:ext cx="2133600" cy="1741691"/>
                          </a:xfrm>
                          <a:prstGeom prst="rect">
                            <a:avLst/>
                          </a:prstGeom>
                          <a:solidFill>
                            <a:sysClr val="window" lastClr="FFFFFF"/>
                          </a:solidFill>
                          <a:ln w="12700" cap="flat" cmpd="sng" algn="ctr">
                            <a:solidFill>
                              <a:sysClr val="windowText" lastClr="000000"/>
                            </a:solidFill>
                            <a:prstDash val="solid"/>
                          </a:ln>
                          <a:effectLst/>
                        </wps:spPr>
                        <wps:txbx>
                          <w:txbxContent>
                            <w:p w:rsidR="009914D7" w:rsidRPr="002113AC" w:rsidRDefault="009914D7" w:rsidP="009914D7">
                              <w:pPr>
                                <w:jc w:val="left"/>
                                <w:rPr>
                                  <w:sz w:val="18"/>
                                  <w:szCs w:val="18"/>
                                </w:rPr>
                              </w:pPr>
                              <w:r w:rsidRPr="002113AC">
                                <w:rPr>
                                  <w:rFonts w:hint="eastAsia"/>
                                  <w:sz w:val="18"/>
                                  <w:szCs w:val="18"/>
                                </w:rPr>
                                <w:t>＜委員長＞</w:t>
                              </w:r>
                              <w:r w:rsidR="00100D6F">
                                <w:rPr>
                                  <w:rFonts w:hint="eastAsia"/>
                                  <w:sz w:val="18"/>
                                  <w:szCs w:val="18"/>
                                </w:rPr>
                                <w:t>主管</w:t>
                              </w:r>
                              <w:r w:rsidRPr="002113AC">
                                <w:rPr>
                                  <w:rFonts w:hint="eastAsia"/>
                                  <w:sz w:val="18"/>
                                  <w:szCs w:val="18"/>
                                </w:rPr>
                                <w:t>副市長</w:t>
                              </w:r>
                            </w:p>
                            <w:p w:rsidR="009914D7" w:rsidRPr="00150CB1" w:rsidRDefault="009914D7" w:rsidP="009914D7">
                              <w:pPr>
                                <w:jc w:val="left"/>
                                <w:rPr>
                                  <w:sz w:val="18"/>
                                  <w:szCs w:val="18"/>
                                </w:rPr>
                              </w:pPr>
                              <w:r w:rsidRPr="002113AC">
                                <w:rPr>
                                  <w:rFonts w:hint="eastAsia"/>
                                  <w:sz w:val="18"/>
                                  <w:szCs w:val="18"/>
                                </w:rPr>
                                <w:t>＜副委員長＞</w:t>
                              </w:r>
                              <w:r w:rsidR="00100D6F">
                                <w:rPr>
                                  <w:rFonts w:hint="eastAsia"/>
                                  <w:sz w:val="18"/>
                                  <w:szCs w:val="18"/>
                                </w:rPr>
                                <w:t>他の</w:t>
                              </w:r>
                              <w:r w:rsidRPr="002113AC">
                                <w:rPr>
                                  <w:rFonts w:hint="eastAsia"/>
                                  <w:sz w:val="18"/>
                                  <w:szCs w:val="18"/>
                                </w:rPr>
                                <w:t>副市長</w:t>
                              </w:r>
                            </w:p>
                            <w:p w:rsidR="009914D7" w:rsidRPr="002113AC" w:rsidRDefault="009914D7" w:rsidP="009914D7">
                              <w:pPr>
                                <w:jc w:val="left"/>
                                <w:rPr>
                                  <w:sz w:val="18"/>
                                  <w:szCs w:val="18"/>
                                </w:rPr>
                              </w:pPr>
                              <w:r w:rsidRPr="002113AC">
                                <w:rPr>
                                  <w:rFonts w:hint="eastAsia"/>
                                  <w:sz w:val="18"/>
                                  <w:szCs w:val="18"/>
                                </w:rPr>
                                <w:t>＜委員＞</w:t>
                              </w:r>
                              <w:r w:rsidR="00150CB1" w:rsidRPr="004A3409">
                                <w:rPr>
                                  <w:rFonts w:hint="eastAsia"/>
                                  <w:sz w:val="18"/>
                                  <w:szCs w:val="18"/>
                                </w:rPr>
                                <w:t>消防長，</w:t>
                              </w:r>
                              <w:r w:rsidRPr="004A3409">
                                <w:rPr>
                                  <w:rFonts w:hint="eastAsia"/>
                                  <w:sz w:val="18"/>
                                  <w:szCs w:val="18"/>
                                </w:rPr>
                                <w:t>市長公室長，総務部長，財務部長，生活環境部長，保健福祉部長，</w:t>
                              </w:r>
                              <w:r w:rsidR="008B7894" w:rsidRPr="004A3409">
                                <w:rPr>
                                  <w:rFonts w:hint="eastAsia"/>
                                  <w:sz w:val="18"/>
                                  <w:szCs w:val="18"/>
                                </w:rPr>
                                <w:t>産業経済部長，</w:t>
                              </w:r>
                              <w:r w:rsidRPr="004A3409">
                                <w:rPr>
                                  <w:rFonts w:hint="eastAsia"/>
                                  <w:sz w:val="18"/>
                                  <w:szCs w:val="18"/>
                                </w:rPr>
                                <w:t>都市計画部長，水道部長</w:t>
                              </w:r>
                              <w:r w:rsidR="008B7894" w:rsidRPr="004A3409">
                                <w:rPr>
                                  <w:rFonts w:hint="eastAsia"/>
                                  <w:sz w:val="18"/>
                                  <w:szCs w:val="18"/>
                                </w:rPr>
                                <w:t>，</w:t>
                              </w:r>
                              <w:r w:rsidR="00B42937" w:rsidRPr="004A3409">
                                <w:rPr>
                                  <w:rFonts w:hint="eastAsia"/>
                                  <w:sz w:val="18"/>
                                  <w:szCs w:val="18"/>
                                </w:rPr>
                                <w:t>教育部長</w:t>
                              </w:r>
                            </w:p>
                            <w:p w:rsidR="009914D7" w:rsidRPr="002113AC" w:rsidRDefault="009914D7" w:rsidP="009914D7">
                              <w:pPr>
                                <w:jc w:val="left"/>
                                <w:rPr>
                                  <w:sz w:val="18"/>
                                  <w:szCs w:val="18"/>
                                </w:rPr>
                              </w:pPr>
                              <w:r w:rsidRPr="002113AC">
                                <w:rPr>
                                  <w:rFonts w:hint="eastAsia"/>
                                  <w:sz w:val="18"/>
                                  <w:szCs w:val="18"/>
                                </w:rPr>
                                <w:t>＜事務局＞行政改革課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正方形/長方形 8"/>
                        <wps:cNvSpPr/>
                        <wps:spPr>
                          <a:xfrm>
                            <a:off x="0" y="0"/>
                            <a:ext cx="2442845" cy="26765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71561" y="3244132"/>
                            <a:ext cx="2371725" cy="342900"/>
                          </a:xfrm>
                          <a:prstGeom prst="rect">
                            <a:avLst/>
                          </a:prstGeom>
                          <a:noFill/>
                          <a:ln w="12700" cap="flat" cmpd="sng" algn="ctr">
                            <a:solidFill>
                              <a:sysClr val="windowText" lastClr="000000"/>
                            </a:solidFill>
                            <a:prstDash val="solid"/>
                          </a:ln>
                          <a:effectLst/>
                        </wps:spPr>
                        <wps:txbx>
                          <w:txbxContent>
                            <w:p w:rsidR="009914D7" w:rsidRDefault="009914D7" w:rsidP="009914D7">
                              <w:pPr>
                                <w:jc w:val="center"/>
                              </w:pPr>
                              <w:r>
                                <w:rPr>
                                  <w:rFonts w:hint="eastAsia"/>
                                </w:rPr>
                                <w:t>専　門　部　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下矢印 17"/>
                        <wps:cNvSpPr/>
                        <wps:spPr>
                          <a:xfrm>
                            <a:off x="1701579" y="2719346"/>
                            <a:ext cx="266700" cy="4953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上矢印 18"/>
                        <wps:cNvSpPr/>
                        <wps:spPr>
                          <a:xfrm>
                            <a:off x="699714" y="2711394"/>
                            <a:ext cx="247650" cy="49530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テキスト ボックス 28"/>
                        <wps:cNvSpPr txBox="1"/>
                        <wps:spPr>
                          <a:xfrm>
                            <a:off x="954156" y="2814761"/>
                            <a:ext cx="685800" cy="257175"/>
                          </a:xfrm>
                          <a:prstGeom prst="rect">
                            <a:avLst/>
                          </a:prstGeom>
                          <a:noFill/>
                          <a:ln w="6350">
                            <a:noFill/>
                          </a:ln>
                          <a:effectLst/>
                        </wps:spPr>
                        <wps:txbx>
                          <w:txbxContent>
                            <w:p w:rsidR="009914D7" w:rsidRPr="00066105" w:rsidRDefault="009914D7" w:rsidP="009914D7">
                              <w:pPr>
                                <w:rPr>
                                  <w:sz w:val="16"/>
                                  <w:szCs w:val="16"/>
                                </w:rPr>
                              </w:pPr>
                              <w:r>
                                <w:rPr>
                                  <w:rFonts w:hint="eastAsia"/>
                                  <w:sz w:val="16"/>
                                  <w:szCs w:val="16"/>
                                </w:rPr>
                                <w:t>検討・調査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23" o:spid="_x0000_s1033" style="position:absolute;left:0;text-align:left;margin-left:70.85pt;margin-top:10pt;width:192.35pt;height:282.4pt;z-index:251675648;mso-height-relative:margin" coordsize="24432,35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">
                <v:rect id="正方形/長方形 2" o:spid="_x0000_s1034" style="position:absolute;left:715;top:1033;width:23138;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DVt8AA&#10;AADaAAAADwAAAGRycy9kb3ducmV2LnhtbESPwYoCMRBE7wv+Q2jB25rRw7KMRhFREA8rO/oBzaSd&#10;DE46MYk6/r0RFvZYVNUrar7sbSfuFGLrWMFkXIAgrp1uuVFwOm4/v0HEhKyxc0wKnhRhuRh8zLHU&#10;7sG/dK9SIzKEY4kKTEq+lDLWhizGsfPE2Tu7YDFlGRqpAz4y3HZyWhRf0mLLecGgp7Wh+lLdrAIf&#10;Vv5gNua47X/Cbt/cqtZcn0qNhv1qBiJRn/7Df+2dVjCF95V8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yDVt8AAAADaAAAADwAAAAAAAAAAAAAAAACYAgAAZHJzL2Rvd25y&#10;ZXYueG1sUEsFBgAAAAAEAAQA9QAAAIUDAAAAAA==&#10;" fillcolor="white [3201]" strokecolor="black [3213]" strokeweight="1pt">
                  <v:textbox>
                    <w:txbxContent>
                      <w:p w:rsidR="009914D7" w:rsidRDefault="009A77A0" w:rsidP="009914D7">
                        <w:pPr>
                          <w:jc w:val="center"/>
                        </w:pPr>
                        <w:r>
                          <w:rPr>
                            <w:rFonts w:hint="eastAsia"/>
                          </w:rPr>
                          <w:t>(</w:t>
                        </w:r>
                        <w:r>
                          <w:rPr>
                            <w:rFonts w:hint="eastAsia"/>
                          </w:rPr>
                          <w:t>仮称</w:t>
                        </w:r>
                        <w:r>
                          <w:rPr>
                            <w:rFonts w:hint="eastAsia"/>
                          </w:rPr>
                          <w:t>)</w:t>
                        </w:r>
                        <w:r w:rsidR="009914D7">
                          <w:rPr>
                            <w:rFonts w:hint="eastAsia"/>
                          </w:rPr>
                          <w:t>水戸市中核市</w:t>
                        </w:r>
                        <w:r>
                          <w:rPr>
                            <w:rFonts w:hint="eastAsia"/>
                          </w:rPr>
                          <w:t>移行</w:t>
                        </w:r>
                        <w:r w:rsidR="009914D7">
                          <w:rPr>
                            <w:rFonts w:hint="eastAsia"/>
                          </w:rPr>
                          <w:t>推進委員会</w:t>
                        </w:r>
                      </w:p>
                    </w:txbxContent>
                  </v:textbox>
                </v:rect>
                <v:rect id="正方形/長方形 3" o:spid="_x0000_s1035" style="position:absolute;left:2067;top:5645;width:21336;height:17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nhYsYA&#10;AADaAAAADwAAAGRycy9kb3ducmV2LnhtbESPQWvCQBSE74L/YXkFL9JsYqEtqatIVLCgh2pDe3xk&#10;X5Ng9m3Irpr217tCweMwM98w03lvGnGmztWWFSRRDIK4sLrmUsHnYf34CsJ5ZI2NZVLwSw7ms+Fg&#10;iqm2F/6g896XIkDYpaig8r5NpXRFRQZdZFvi4P3YzqAPsiul7vAS4KaRkzh+lgZrDgsVtpRVVBz3&#10;J6NgvN0l+fL9+++wWebF18suW42bWqnRQ794A+Gp9/fwf3ujFTzB7Uq4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anhYsYAAADaAAAADwAAAAAAAAAAAAAAAACYAgAAZHJz&#10;L2Rvd25yZXYueG1sUEsFBgAAAAAEAAQA9QAAAIsDAAAAAA==&#10;" fillcolor="window" strokecolor="windowText" strokeweight="1pt">
                  <v:textbox>
                    <w:txbxContent>
                      <w:p w:rsidR="009914D7" w:rsidRPr="002113AC" w:rsidRDefault="009914D7" w:rsidP="009914D7">
                        <w:pPr>
                          <w:jc w:val="left"/>
                          <w:rPr>
                            <w:sz w:val="18"/>
                            <w:szCs w:val="18"/>
                          </w:rPr>
                        </w:pPr>
                        <w:r w:rsidRPr="002113AC">
                          <w:rPr>
                            <w:rFonts w:hint="eastAsia"/>
                            <w:sz w:val="18"/>
                            <w:szCs w:val="18"/>
                          </w:rPr>
                          <w:t>＜委員長＞</w:t>
                        </w:r>
                        <w:r w:rsidR="00100D6F">
                          <w:rPr>
                            <w:rFonts w:hint="eastAsia"/>
                            <w:sz w:val="18"/>
                            <w:szCs w:val="18"/>
                          </w:rPr>
                          <w:t>主管</w:t>
                        </w:r>
                        <w:r w:rsidRPr="002113AC">
                          <w:rPr>
                            <w:rFonts w:hint="eastAsia"/>
                            <w:sz w:val="18"/>
                            <w:szCs w:val="18"/>
                          </w:rPr>
                          <w:t>副市長</w:t>
                        </w:r>
                      </w:p>
                      <w:p w:rsidR="009914D7" w:rsidRPr="00150CB1" w:rsidRDefault="009914D7" w:rsidP="009914D7">
                        <w:pPr>
                          <w:jc w:val="left"/>
                          <w:rPr>
                            <w:sz w:val="18"/>
                            <w:szCs w:val="18"/>
                          </w:rPr>
                        </w:pPr>
                        <w:r w:rsidRPr="002113AC">
                          <w:rPr>
                            <w:rFonts w:hint="eastAsia"/>
                            <w:sz w:val="18"/>
                            <w:szCs w:val="18"/>
                          </w:rPr>
                          <w:t>＜副委員長＞</w:t>
                        </w:r>
                        <w:r w:rsidR="00100D6F">
                          <w:rPr>
                            <w:rFonts w:hint="eastAsia"/>
                            <w:sz w:val="18"/>
                            <w:szCs w:val="18"/>
                          </w:rPr>
                          <w:t>他の</w:t>
                        </w:r>
                        <w:r w:rsidRPr="002113AC">
                          <w:rPr>
                            <w:rFonts w:hint="eastAsia"/>
                            <w:sz w:val="18"/>
                            <w:szCs w:val="18"/>
                          </w:rPr>
                          <w:t>副市長</w:t>
                        </w:r>
                      </w:p>
                      <w:p w:rsidR="009914D7" w:rsidRPr="002113AC" w:rsidRDefault="009914D7" w:rsidP="009914D7">
                        <w:pPr>
                          <w:jc w:val="left"/>
                          <w:rPr>
                            <w:sz w:val="18"/>
                            <w:szCs w:val="18"/>
                          </w:rPr>
                        </w:pPr>
                        <w:r w:rsidRPr="002113AC">
                          <w:rPr>
                            <w:rFonts w:hint="eastAsia"/>
                            <w:sz w:val="18"/>
                            <w:szCs w:val="18"/>
                          </w:rPr>
                          <w:t>＜委員＞</w:t>
                        </w:r>
                        <w:r w:rsidR="00150CB1" w:rsidRPr="004A3409">
                          <w:rPr>
                            <w:rFonts w:hint="eastAsia"/>
                            <w:sz w:val="18"/>
                            <w:szCs w:val="18"/>
                          </w:rPr>
                          <w:t>消防長，</w:t>
                        </w:r>
                        <w:r w:rsidRPr="004A3409">
                          <w:rPr>
                            <w:rFonts w:hint="eastAsia"/>
                            <w:sz w:val="18"/>
                            <w:szCs w:val="18"/>
                          </w:rPr>
                          <w:t>市長公室長，総務部長，財務部長，生活環境部長，保健福祉部長，</w:t>
                        </w:r>
                        <w:r w:rsidR="008B7894" w:rsidRPr="004A3409">
                          <w:rPr>
                            <w:rFonts w:hint="eastAsia"/>
                            <w:sz w:val="18"/>
                            <w:szCs w:val="18"/>
                          </w:rPr>
                          <w:t>産業経済部長，</w:t>
                        </w:r>
                        <w:r w:rsidRPr="004A3409">
                          <w:rPr>
                            <w:rFonts w:hint="eastAsia"/>
                            <w:sz w:val="18"/>
                            <w:szCs w:val="18"/>
                          </w:rPr>
                          <w:t>都市計画部長，水道部長</w:t>
                        </w:r>
                        <w:r w:rsidR="008B7894" w:rsidRPr="004A3409">
                          <w:rPr>
                            <w:rFonts w:hint="eastAsia"/>
                            <w:sz w:val="18"/>
                            <w:szCs w:val="18"/>
                          </w:rPr>
                          <w:t>，</w:t>
                        </w:r>
                        <w:r w:rsidR="00B42937" w:rsidRPr="004A3409">
                          <w:rPr>
                            <w:rFonts w:hint="eastAsia"/>
                            <w:sz w:val="18"/>
                            <w:szCs w:val="18"/>
                          </w:rPr>
                          <w:t>教育部長</w:t>
                        </w:r>
                      </w:p>
                      <w:p w:rsidR="009914D7" w:rsidRPr="002113AC" w:rsidRDefault="009914D7" w:rsidP="009914D7">
                        <w:pPr>
                          <w:jc w:val="left"/>
                          <w:rPr>
                            <w:sz w:val="18"/>
                            <w:szCs w:val="18"/>
                          </w:rPr>
                        </w:pPr>
                        <w:r w:rsidRPr="002113AC">
                          <w:rPr>
                            <w:rFonts w:hint="eastAsia"/>
                            <w:sz w:val="18"/>
                            <w:szCs w:val="18"/>
                          </w:rPr>
                          <w:t>＜事務局＞行政改革課</w:t>
                        </w:r>
                      </w:p>
                    </w:txbxContent>
                  </v:textbox>
                </v:rect>
                <v:rect id="正方形/長方形 8" o:spid="_x0000_s1036" style="position:absolute;width:24428;height:267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XQSMAA&#10;AADaAAAADwAAAGRycy9kb3ducmV2LnhtbERPyWrDMBC9F/oPYgq9NVJTCMWNbEIgUGgvWTDkNram&#10;lok0MpbiuH9fHQI9Pt6+rmbvxERj7ANreF0oEMRtMD13Gk7H3cs7iJiQDbrApOGXIlTl48MaCxNu&#10;vKfpkDqRQzgWqMGmNBRSxtaSx7gIA3HmfsLoMWU4dtKMeMvh3smlUivpsefcYHGgraX2crh6DXt1&#10;rL/895s6N+pUx513zbRxWj8/zZsPEInm9C++uz+Nhrw1X8k3QJ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HXQSMAAAADaAAAADwAAAAAAAAAAAAAAAACYAgAAZHJzL2Rvd25y&#10;ZXYueG1sUEsFBgAAAAAEAAQA9QAAAIUDAAAAAA==&#10;" filled="f" strokecolor="windowText" strokeweight="1pt"/>
                <v:rect id="正方形/長方形 9" o:spid="_x0000_s1037" style="position:absolute;left:715;top:32441;width:2371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l108IA&#10;AADaAAAADwAAAGRycy9kb3ducmV2LnhtbESPT4vCMBTE78J+h/AEb5qoINo1iiwIC7sX/yDs7dk8&#10;22LyUppYu9/eCILHYWZ+wyzXnbOipSZUnjWMRwoEce5NxYWG42E7nIMIEdmg9Uwa/inAevXRW2Jm&#10;/J131O5jIRKEQ4YayhjrTMqQl+QwjHxNnLyLbxzGJJtCmgbvCe6snCg1kw4rTgsl1vRVUn7d35yG&#10;nTqcftzvVP2d1fEUts6e243VetDvNp8gInXxHX61v42GBTyvpBs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XXTwgAAANoAAAAPAAAAAAAAAAAAAAAAAJgCAABkcnMvZG93&#10;bnJldi54bWxQSwUGAAAAAAQABAD1AAAAhwMAAAAA&#10;" filled="f" strokecolor="windowText" strokeweight="1pt">
                  <v:textbox>
                    <w:txbxContent>
                      <w:p w:rsidR="009914D7" w:rsidRDefault="009914D7" w:rsidP="009914D7">
                        <w:pPr>
                          <w:jc w:val="center"/>
                        </w:pPr>
                        <w:r>
                          <w:rPr>
                            <w:rFonts w:hint="eastAsia"/>
                          </w:rPr>
                          <w:t xml:space="preserve">専　</w:t>
                        </w:r>
                        <w:r>
                          <w:rPr>
                            <w:rFonts w:hint="eastAsia"/>
                          </w:rPr>
                          <w:t>門　部　会</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7" o:spid="_x0000_s1038" type="#_x0000_t67" style="position:absolute;left:17015;top:27193;width:2667;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S2cAA&#10;AADbAAAADwAAAGRycy9kb3ducmV2LnhtbERPPW/CMBDdkfofrKvEBk4ZAkoxKBQQrA10P8VHEojP&#10;ITYQ+PW4EhLbPb3Pm847U4srta6yrOBrGIEgzq2uuFCw360HExDOI2usLZOCOzmYzz56U0y0vfEv&#10;XTNfiBDCLkEFpfdNIqXLSzLohrYhDtzBtgZ9gG0hdYu3EG5qOYqiWBqsODSU2NBPSfkpuxgFy/hx&#10;pux4rP/Gq3SxPEW7TRo/lOp/duk3CE+df4tf7q0O88fw/0s4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sS2cAAAADbAAAADwAAAAAAAAAAAAAAAACYAgAAZHJzL2Rvd25y&#10;ZXYueG1sUEsFBgAAAAAEAAQA9QAAAIUDAAAAAA==&#10;" adj="15785" fillcolor="#4f81bd" strokecolor="#385d8a" strokeweight="2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8" o:spid="_x0000_s1039" type="#_x0000_t68" style="position:absolute;left:6997;top:27113;width:2476;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9dzMIA&#10;AADbAAAADwAAAGRycy9kb3ducmV2LnhtbESPQUsDQQyF70L/w5CCNzurBZG101IsxR61lZ7jTJxd&#10;upNZduJ2/ffmIHhLeC/vfVltptSZkYbSZnZwv6jAEPscWo4OPk77uycwRZADdpnJwQ8V2KxnNyus&#10;Q77yO41HiUZDuNTooBHpa2uLbyhhWeSeWLWvPCQUXYdow4BXDU+dfaiqR5uwZW1osKeXhvzl+J0c&#10;jMtx+XrZbU/n8yHGTxHfv0Xv3O182j6DEZrk3/x3fQiKr7D6iw5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n13MwgAAANsAAAAPAAAAAAAAAAAAAAAAAJgCAABkcnMvZG93&#10;bnJldi54bWxQSwUGAAAAAAQABAD1AAAAhwMAAAAA&#10;" fillcolor="#4f81bd" strokecolor="#385d8a" strokeweight="2pt"/>
                <v:shapetype id="_x0000_t202" coordsize="21600,21600" o:spt="202" path="m,l,21600r21600,l21600,xe">
                  <v:stroke joinstyle="miter"/>
                  <v:path gradientshapeok="t" o:connecttype="rect"/>
                </v:shapetype>
                <v:shape id="テキスト ボックス 28" o:spid="_x0000_s1040" type="#_x0000_t202" style="position:absolute;left:9541;top:28147;width:6858;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9914D7" w:rsidRPr="00066105" w:rsidRDefault="009914D7" w:rsidP="009914D7">
                        <w:pPr>
                          <w:rPr>
                            <w:sz w:val="16"/>
                            <w:szCs w:val="16"/>
                          </w:rPr>
                        </w:pPr>
                        <w:r>
                          <w:rPr>
                            <w:rFonts w:hint="eastAsia"/>
                            <w:sz w:val="16"/>
                            <w:szCs w:val="16"/>
                          </w:rPr>
                          <w:t>検討・調査</w:t>
                        </w:r>
                      </w:p>
                    </w:txbxContent>
                  </v:textbox>
                </v:shape>
              </v:group>
            </w:pict>
          </mc:Fallback>
        </mc:AlternateContent>
      </w:r>
    </w:p>
    <w:p w:rsidR="009914D7" w:rsidRPr="004A3409" w:rsidRDefault="009914D7" w:rsidP="00FD7BC6">
      <w:pPr>
        <w:ind w:leftChars="350" w:left="735" w:firstLineChars="100" w:firstLine="240"/>
        <w:rPr>
          <w:rFonts w:asciiTheme="minorEastAsia" w:hAnsiTheme="minorEastAsia" w:cs="Times New Roman"/>
          <w:sz w:val="24"/>
          <w:szCs w:val="24"/>
        </w:rPr>
      </w:pPr>
    </w:p>
    <w:p w:rsidR="009914D7" w:rsidRPr="004A3409" w:rsidRDefault="009914D7" w:rsidP="00FD7BC6">
      <w:pPr>
        <w:ind w:leftChars="350" w:left="735" w:firstLineChars="100" w:firstLine="240"/>
        <w:rPr>
          <w:rFonts w:asciiTheme="minorEastAsia" w:hAnsiTheme="minorEastAsia" w:cs="Times New Roman"/>
          <w:sz w:val="24"/>
          <w:szCs w:val="24"/>
        </w:rPr>
      </w:pPr>
    </w:p>
    <w:p w:rsidR="009914D7" w:rsidRPr="004A3409" w:rsidRDefault="009914D7" w:rsidP="00150CB1">
      <w:pPr>
        <w:ind w:leftChars="350" w:left="735" w:firstLineChars="100" w:firstLine="240"/>
        <w:rPr>
          <w:rFonts w:asciiTheme="minorEastAsia" w:hAnsiTheme="minorEastAsia" w:cs="Times New Roman"/>
          <w:sz w:val="24"/>
          <w:szCs w:val="24"/>
        </w:rPr>
      </w:pPr>
    </w:p>
    <w:p w:rsidR="009914D7" w:rsidRPr="004A3409" w:rsidRDefault="00FD7BC6" w:rsidP="00B76092">
      <w:pPr>
        <w:ind w:leftChars="350" w:left="735" w:firstLineChars="100" w:firstLine="240"/>
        <w:rPr>
          <w:rFonts w:asciiTheme="minorEastAsia" w:hAnsiTheme="minorEastAsia" w:cs="Times New Roman"/>
          <w:sz w:val="24"/>
          <w:szCs w:val="24"/>
        </w:rPr>
      </w:pPr>
      <w:r w:rsidRPr="004A3409">
        <w:rPr>
          <w:rFonts w:asciiTheme="minorEastAsia" w:hAnsiTheme="minorEastAsia" w:cs="Times New Roman"/>
          <w:noProof/>
          <w:sz w:val="24"/>
          <w:szCs w:val="24"/>
        </w:rPr>
        <mc:AlternateContent>
          <mc:Choice Requires="wpg">
            <w:drawing>
              <wp:anchor distT="0" distB="0" distL="114300" distR="114300" simplePos="0" relativeHeight="251701248" behindDoc="0" locked="0" layoutInCell="1" allowOverlap="1" wp14:anchorId="02308522" wp14:editId="1A701929">
                <wp:simplePos x="0" y="0"/>
                <wp:positionH relativeFrom="column">
                  <wp:posOffset>4023995</wp:posOffset>
                </wp:positionH>
                <wp:positionV relativeFrom="paragraph">
                  <wp:posOffset>118745</wp:posOffset>
                </wp:positionV>
                <wp:extent cx="1630045" cy="810895"/>
                <wp:effectExtent l="0" t="19050" r="27305" b="27305"/>
                <wp:wrapNone/>
                <wp:docPr id="673" name="グループ化 673"/>
                <wp:cNvGraphicFramePr/>
                <a:graphic xmlns:a="http://schemas.openxmlformats.org/drawingml/2006/main">
                  <a:graphicData uri="http://schemas.microsoft.com/office/word/2010/wordprocessingGroup">
                    <wpg:wgp>
                      <wpg:cNvGrpSpPr/>
                      <wpg:grpSpPr>
                        <a:xfrm>
                          <a:off x="0" y="0"/>
                          <a:ext cx="1630045" cy="810895"/>
                          <a:chOff x="0" y="0"/>
                          <a:chExt cx="1630515" cy="810895"/>
                        </a:xfrm>
                      </wpg:grpSpPr>
                      <wps:wsp>
                        <wps:cNvPr id="7" name="正方形/長方形 7"/>
                        <wps:cNvSpPr/>
                        <wps:spPr>
                          <a:xfrm>
                            <a:off x="1001865" y="0"/>
                            <a:ext cx="628650" cy="810895"/>
                          </a:xfrm>
                          <a:prstGeom prst="rect">
                            <a:avLst/>
                          </a:prstGeom>
                          <a:solidFill>
                            <a:sysClr val="window" lastClr="FFFFFF"/>
                          </a:solidFill>
                          <a:ln w="12700" cap="flat" cmpd="sng" algn="ctr">
                            <a:solidFill>
                              <a:sysClr val="windowText" lastClr="000000"/>
                            </a:solidFill>
                            <a:prstDash val="solid"/>
                          </a:ln>
                          <a:effectLst/>
                        </wps:spPr>
                        <wps:txbx>
                          <w:txbxContent>
                            <w:p w:rsidR="009914D7" w:rsidRDefault="009914D7" w:rsidP="009914D7">
                              <w:pPr>
                                <w:jc w:val="center"/>
                              </w:pPr>
                              <w:r>
                                <w:rPr>
                                  <w:rFonts w:hint="eastAsia"/>
                                </w:rPr>
                                <w:t>茨城県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右矢印 20"/>
                        <wps:cNvSpPr/>
                        <wps:spPr>
                          <a:xfrm>
                            <a:off x="0" y="0"/>
                            <a:ext cx="952500" cy="2857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左矢印 21"/>
                        <wps:cNvSpPr/>
                        <wps:spPr>
                          <a:xfrm>
                            <a:off x="0" y="524786"/>
                            <a:ext cx="952500" cy="2857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95416" y="286247"/>
                            <a:ext cx="685800" cy="257175"/>
                          </a:xfrm>
                          <a:prstGeom prst="rect">
                            <a:avLst/>
                          </a:prstGeom>
                          <a:noFill/>
                          <a:ln w="6350">
                            <a:noFill/>
                          </a:ln>
                          <a:effectLst/>
                        </wps:spPr>
                        <wps:txbx>
                          <w:txbxContent>
                            <w:p w:rsidR="007569B8" w:rsidRPr="00066105" w:rsidRDefault="007569B8" w:rsidP="007569B8">
                              <w:pPr>
                                <w:ind w:firstLineChars="100" w:firstLine="160"/>
                                <w:rPr>
                                  <w:sz w:val="16"/>
                                  <w:szCs w:val="16"/>
                                </w:rPr>
                              </w:pPr>
                              <w:r>
                                <w:rPr>
                                  <w:rFonts w:hint="eastAsia"/>
                                  <w:sz w:val="16"/>
                                  <w:szCs w:val="16"/>
                                </w:rPr>
                                <w:t>協　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673" o:spid="_x0000_s1041" style="position:absolute;left:0;text-align:left;margin-left:316.85pt;margin-top:9.35pt;width:128.35pt;height:63.85pt;z-index:251701248" coordsize="16305,8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">
                <v:rect id="正方形/長方形 7" o:spid="_x0000_s1042" style="position:absolute;left:10018;width:6287;height:8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cP3cIA&#10;AADaAAAADwAAAGRycy9kb3ducmV2LnhtbESPQWsCMRSE74X+h/AKvXWzeqh2NYoUCiJ46Ko9PzbP&#10;zeLmZdnENfrrG0HwOMzMN8x8GW0rBup941jBKMtBEFdON1wr2O9+PqYgfEDW2DomBVfysFy8vsyx&#10;0O7CvzSUoRYJwr5ABSaErpDSV4Ys+sx1xMk7ut5iSLKvpe7xkuC2leM8/5QWG04LBjv6NlSdyrNV&#10;sPG381Bpv40mmvXX4S+/lXxS6v0trmYgAsXwDD/aa61gAvcr6Qb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xw/dwgAAANoAAAAPAAAAAAAAAAAAAAAAAJgCAABkcnMvZG93&#10;bnJldi54bWxQSwUGAAAAAAQABAD1AAAAhwMAAAAA&#10;" fillcolor="window" strokecolor="windowText" strokeweight="1pt">
                  <v:textbox>
                    <w:txbxContent>
                      <w:p w:rsidR="009914D7" w:rsidRDefault="009914D7" w:rsidP="009914D7">
                        <w:pPr>
                          <w:jc w:val="center"/>
                        </w:pPr>
                        <w:r>
                          <w:rPr>
                            <w:rFonts w:hint="eastAsia"/>
                          </w:rPr>
                          <w:t>茨城県</w:t>
                        </w:r>
                      </w:p>
                    </w:txbxContent>
                  </v:textbox>
                </v:rect>
                <v:shape id="右矢印 20" o:spid="_x0000_s1043" type="#_x0000_t13" style="position:absolute;width:9525;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ZJbsIA&#10;AADbAAAADwAAAGRycy9kb3ducmV2LnhtbERPTWvCQBC9C/6HZYTedKMFK9FNaLSV0p4aFXqcZqdJ&#10;MDsbsquJ/757EDw+3vcmHUwjrtS52rKC+SwCQVxYXXOp4Hh4n65AOI+ssbFMCm7kIE3Gow3G2vb8&#10;TdfclyKEsItRQeV9G0vpiooMupltiQP3ZzuDPsCulLrDPoSbRi6iaCkN1hwaKmxpW1Fxzi9GQfZ7&#10;Lp4P5m2ffWWn7Uv/85lfdkulnibD6xqEp8E/xHf3h1awCOvDl/ADZ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lkluwgAAANsAAAAPAAAAAAAAAAAAAAAAAJgCAABkcnMvZG93&#10;bnJldi54bWxQSwUGAAAAAAQABAD1AAAAhwMAAAAA&#10;" adj="18360" fillcolor="#4f81bd" strokecolor="#385d8a" strokeweight="2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1" o:spid="_x0000_s1044" type="#_x0000_t66" style="position:absolute;top:5247;width:9525;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cMncQA&#10;AADbAAAADwAAAGRycy9kb3ducmV2LnhtbESPT4vCMBTE78J+h/AWvGnqf+kaRRZE8eS6Cu7t0Tzb&#10;ss1LaWJbv70RBI/DzPyGWaxaU4iaKpdbVjDoRyCIE6tzThWcfje9OQjnkTUWlknBnRyslh+dBcba&#10;NvxD9dGnIkDYxagg876MpXRJRgZd35bEwbvayqAPskqlrrAJcFPIYRRNpcGcw0KGJX1nlPwfb0bB&#10;32g7Olxrtz4349l9MjGX6Wy/U6r72a6/QHhq/Tv8au+0guEAnl/C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nDJ3EAAAA2wAAAA8AAAAAAAAAAAAAAAAAmAIAAGRycy9k&#10;b3ducmV2LnhtbFBLBQYAAAAABAAEAPUAAACJAwAAAAA=&#10;" adj="3240" fillcolor="#4f81bd [3204]" strokecolor="#243f60 [1604]" strokeweight="2pt"/>
                <v:shape id="テキスト ボックス 4" o:spid="_x0000_s1045" type="#_x0000_t202" style="position:absolute;left:954;top:2862;width:6858;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7569B8" w:rsidRPr="00066105" w:rsidRDefault="007569B8" w:rsidP="007569B8">
                        <w:pPr>
                          <w:ind w:firstLineChars="100" w:firstLine="160"/>
                          <w:rPr>
                            <w:sz w:val="16"/>
                            <w:szCs w:val="16"/>
                          </w:rPr>
                        </w:pPr>
                        <w:r>
                          <w:rPr>
                            <w:rFonts w:hint="eastAsia"/>
                            <w:sz w:val="16"/>
                            <w:szCs w:val="16"/>
                          </w:rPr>
                          <w:t>協　議</w:t>
                        </w:r>
                      </w:p>
                    </w:txbxContent>
                  </v:textbox>
                </v:shape>
              </v:group>
            </w:pict>
          </mc:Fallback>
        </mc:AlternateContent>
      </w:r>
    </w:p>
    <w:p w:rsidR="009914D7" w:rsidRPr="004A3409" w:rsidRDefault="009914D7" w:rsidP="00B76092">
      <w:pPr>
        <w:ind w:leftChars="350" w:left="735" w:firstLineChars="100" w:firstLine="240"/>
        <w:rPr>
          <w:rFonts w:asciiTheme="minorEastAsia" w:hAnsiTheme="minorEastAsia" w:cs="Times New Roman"/>
          <w:sz w:val="24"/>
          <w:szCs w:val="24"/>
        </w:rPr>
      </w:pPr>
    </w:p>
    <w:p w:rsidR="009914D7" w:rsidRPr="004A3409" w:rsidRDefault="009914D7" w:rsidP="00B76092">
      <w:pPr>
        <w:ind w:leftChars="350" w:left="735" w:firstLineChars="100" w:firstLine="240"/>
        <w:rPr>
          <w:rFonts w:asciiTheme="minorEastAsia" w:hAnsiTheme="minorEastAsia" w:cs="Times New Roman"/>
          <w:sz w:val="24"/>
          <w:szCs w:val="24"/>
        </w:rPr>
      </w:pPr>
    </w:p>
    <w:p w:rsidR="009914D7" w:rsidRPr="004A3409" w:rsidRDefault="009914D7" w:rsidP="00B76092">
      <w:pPr>
        <w:ind w:leftChars="350" w:left="735" w:firstLineChars="100" w:firstLine="240"/>
        <w:rPr>
          <w:rFonts w:asciiTheme="minorEastAsia" w:hAnsiTheme="minorEastAsia" w:cs="Times New Roman"/>
          <w:sz w:val="24"/>
          <w:szCs w:val="24"/>
        </w:rPr>
      </w:pPr>
    </w:p>
    <w:p w:rsidR="009914D7" w:rsidRPr="004A3409" w:rsidRDefault="009914D7" w:rsidP="00B76092">
      <w:pPr>
        <w:ind w:leftChars="350" w:left="735" w:firstLineChars="100" w:firstLine="240"/>
        <w:rPr>
          <w:rFonts w:asciiTheme="minorEastAsia" w:hAnsiTheme="minorEastAsia" w:cs="Times New Roman"/>
          <w:sz w:val="24"/>
          <w:szCs w:val="24"/>
        </w:rPr>
      </w:pPr>
    </w:p>
    <w:p w:rsidR="009914D7" w:rsidRPr="004A3409" w:rsidRDefault="009914D7" w:rsidP="00B76092">
      <w:pPr>
        <w:ind w:leftChars="350" w:left="735" w:firstLineChars="100" w:firstLine="240"/>
        <w:rPr>
          <w:rFonts w:asciiTheme="minorEastAsia" w:hAnsiTheme="minorEastAsia" w:cs="Times New Roman"/>
          <w:sz w:val="24"/>
          <w:szCs w:val="24"/>
        </w:rPr>
      </w:pPr>
    </w:p>
    <w:p w:rsidR="009914D7" w:rsidRPr="004A3409" w:rsidRDefault="00150CB1" w:rsidP="00150CB1">
      <w:pPr>
        <w:ind w:leftChars="350" w:left="735" w:firstLineChars="100" w:firstLine="210"/>
        <w:rPr>
          <w:rFonts w:asciiTheme="minorEastAsia" w:hAnsiTheme="minorEastAsia" w:cs="Times New Roman"/>
          <w:sz w:val="24"/>
          <w:szCs w:val="24"/>
        </w:rPr>
      </w:pPr>
      <w:r w:rsidRPr="004A3409">
        <w:rPr>
          <w:noProof/>
        </w:rPr>
        <mc:AlternateContent>
          <mc:Choice Requires="wps">
            <w:drawing>
              <wp:anchor distT="0" distB="0" distL="114300" distR="114300" simplePos="0" relativeHeight="251704320" behindDoc="0" locked="0" layoutInCell="1" allowOverlap="1" wp14:anchorId="5981E907" wp14:editId="67D585AF">
                <wp:simplePos x="0" y="0"/>
                <wp:positionH relativeFrom="column">
                  <wp:posOffset>1626870</wp:posOffset>
                </wp:positionH>
                <wp:positionV relativeFrom="paragraph">
                  <wp:posOffset>160324</wp:posOffset>
                </wp:positionV>
                <wp:extent cx="1609725" cy="238125"/>
                <wp:effectExtent l="0" t="0" r="9525" b="9525"/>
                <wp:wrapNone/>
                <wp:docPr id="677" name="正方形/長方形 677"/>
                <wp:cNvGraphicFramePr/>
                <a:graphic xmlns:a="http://schemas.openxmlformats.org/drawingml/2006/main">
                  <a:graphicData uri="http://schemas.microsoft.com/office/word/2010/wordprocessingShape">
                    <wps:wsp>
                      <wps:cNvSpPr/>
                      <wps:spPr>
                        <a:xfrm>
                          <a:off x="0" y="0"/>
                          <a:ext cx="1609725" cy="238125"/>
                        </a:xfrm>
                        <a:prstGeom prst="rect">
                          <a:avLst/>
                        </a:prstGeom>
                        <a:solidFill>
                          <a:sysClr val="window" lastClr="FFFFFF"/>
                        </a:solidFill>
                        <a:ln w="12700" cap="flat" cmpd="sng" algn="ctr">
                          <a:noFill/>
                          <a:prstDash val="solid"/>
                        </a:ln>
                        <a:effectLst/>
                      </wps:spPr>
                      <wps:txbx>
                        <w:txbxContent>
                          <w:p w:rsidR="00150CB1" w:rsidRPr="002113AC" w:rsidRDefault="00150CB1" w:rsidP="00150CB1">
                            <w:pPr>
                              <w:spacing w:line="180" w:lineRule="exact"/>
                              <w:jc w:val="left"/>
                              <w:rPr>
                                <w:sz w:val="18"/>
                                <w:szCs w:val="18"/>
                              </w:rPr>
                            </w:pPr>
                            <w:r>
                              <w:rPr>
                                <w:rFonts w:hint="eastAsia"/>
                                <w:sz w:val="18"/>
                                <w:szCs w:val="18"/>
                              </w:rPr>
                              <w:t>※</w:t>
                            </w:r>
                            <w:r>
                              <w:rPr>
                                <w:rFonts w:hint="eastAsia"/>
                                <w:sz w:val="18"/>
                                <w:szCs w:val="18"/>
                              </w:rPr>
                              <w:t xml:space="preserve"> </w:t>
                            </w:r>
                            <w:r>
                              <w:rPr>
                                <w:rFonts w:hint="eastAsia"/>
                                <w:sz w:val="18"/>
                                <w:szCs w:val="18"/>
                              </w:rPr>
                              <w:t>平成</w:t>
                            </w:r>
                            <w:r>
                              <w:rPr>
                                <w:rFonts w:hint="eastAsia"/>
                                <w:sz w:val="18"/>
                                <w:szCs w:val="18"/>
                              </w:rPr>
                              <w:t>27</w:t>
                            </w:r>
                            <w:r>
                              <w:rPr>
                                <w:rFonts w:hint="eastAsia"/>
                                <w:sz w:val="18"/>
                                <w:szCs w:val="18"/>
                              </w:rPr>
                              <w:t>年４月設置予定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77" o:spid="_x0000_s1046" style="position:absolute;left:0;text-align:left;margin-left:128.1pt;margin-top:12.6pt;width:126.75pt;height:1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" fillcolor="window" stroked="f" strokeweight="1pt">
                <v:textbox>
                  <w:txbxContent>
                    <w:p w:rsidR="00150CB1" w:rsidRPr="002113AC" w:rsidRDefault="00150CB1" w:rsidP="00150CB1">
                      <w:pPr>
                        <w:spacing w:line="180" w:lineRule="exact"/>
                        <w:jc w:val="left"/>
                        <w:rPr>
                          <w:sz w:val="18"/>
                          <w:szCs w:val="18"/>
                        </w:rPr>
                      </w:pPr>
                      <w:r>
                        <w:rPr>
                          <w:rFonts w:hint="eastAsia"/>
                          <w:sz w:val="18"/>
                          <w:szCs w:val="18"/>
                        </w:rPr>
                        <w:t>※</w:t>
                      </w:r>
                      <w:r>
                        <w:rPr>
                          <w:rFonts w:hint="eastAsia"/>
                          <w:sz w:val="18"/>
                          <w:szCs w:val="18"/>
                        </w:rPr>
                        <w:t xml:space="preserve"> </w:t>
                      </w:r>
                      <w:r>
                        <w:rPr>
                          <w:rFonts w:hint="eastAsia"/>
                          <w:sz w:val="18"/>
                          <w:szCs w:val="18"/>
                        </w:rPr>
                        <w:t>平成</w:t>
                      </w:r>
                      <w:r>
                        <w:rPr>
                          <w:rFonts w:hint="eastAsia"/>
                          <w:sz w:val="18"/>
                          <w:szCs w:val="18"/>
                        </w:rPr>
                        <w:t>27</w:t>
                      </w:r>
                      <w:r>
                        <w:rPr>
                          <w:rFonts w:hint="eastAsia"/>
                          <w:sz w:val="18"/>
                          <w:szCs w:val="18"/>
                        </w:rPr>
                        <w:t>年４月設置予定</w:t>
                      </w:r>
                    </w:p>
                  </w:txbxContent>
                </v:textbox>
              </v:rect>
            </w:pict>
          </mc:Fallback>
        </mc:AlternateContent>
      </w:r>
    </w:p>
    <w:p w:rsidR="009914D7" w:rsidRPr="004A3409" w:rsidRDefault="009914D7" w:rsidP="00B76092">
      <w:pPr>
        <w:ind w:leftChars="350" w:left="735" w:firstLineChars="100" w:firstLine="240"/>
        <w:rPr>
          <w:rFonts w:asciiTheme="minorEastAsia" w:hAnsiTheme="minorEastAsia" w:cs="Times New Roman"/>
          <w:sz w:val="24"/>
          <w:szCs w:val="24"/>
        </w:rPr>
      </w:pPr>
    </w:p>
    <w:p w:rsidR="009914D7" w:rsidRPr="004A3409" w:rsidRDefault="009914D7" w:rsidP="00B76092">
      <w:pPr>
        <w:ind w:leftChars="350" w:left="735" w:firstLineChars="100" w:firstLine="240"/>
        <w:rPr>
          <w:rFonts w:asciiTheme="minorEastAsia" w:hAnsiTheme="minorEastAsia" w:cs="Times New Roman"/>
          <w:sz w:val="24"/>
          <w:szCs w:val="24"/>
        </w:rPr>
      </w:pPr>
    </w:p>
    <w:p w:rsidR="009914D7" w:rsidRPr="004A3409" w:rsidRDefault="009914D7" w:rsidP="00B76092">
      <w:pPr>
        <w:ind w:leftChars="350" w:left="735" w:firstLineChars="100" w:firstLine="240"/>
        <w:rPr>
          <w:rFonts w:asciiTheme="minorEastAsia" w:hAnsiTheme="minorEastAsia" w:cs="Times New Roman"/>
          <w:sz w:val="24"/>
          <w:szCs w:val="24"/>
        </w:rPr>
      </w:pPr>
    </w:p>
    <w:p w:rsidR="00FD7BC6" w:rsidRPr="004A3409" w:rsidRDefault="00FD7BC6" w:rsidP="00B76092">
      <w:pPr>
        <w:ind w:leftChars="350" w:left="735" w:firstLineChars="100" w:firstLine="240"/>
        <w:rPr>
          <w:rFonts w:asciiTheme="minorEastAsia" w:hAnsiTheme="minorEastAsia" w:cs="Times New Roman"/>
          <w:sz w:val="24"/>
          <w:szCs w:val="24"/>
        </w:rPr>
      </w:pPr>
    </w:p>
    <w:p w:rsidR="00FD7BC6" w:rsidRPr="004A3409" w:rsidRDefault="00FD7BC6" w:rsidP="00B76092">
      <w:pPr>
        <w:ind w:leftChars="350" w:left="735" w:firstLineChars="100" w:firstLine="240"/>
        <w:rPr>
          <w:rFonts w:asciiTheme="minorEastAsia" w:hAnsiTheme="minorEastAsia" w:cs="Times New Roman"/>
          <w:sz w:val="24"/>
          <w:szCs w:val="24"/>
        </w:rPr>
      </w:pPr>
    </w:p>
    <w:p w:rsidR="00FD7BC6" w:rsidRPr="004A3409" w:rsidRDefault="00FD7BC6" w:rsidP="00B76092">
      <w:pPr>
        <w:ind w:leftChars="350" w:left="735" w:firstLineChars="100" w:firstLine="240"/>
        <w:rPr>
          <w:rFonts w:asciiTheme="minorEastAsia" w:hAnsiTheme="minorEastAsia" w:cs="Times New Roman"/>
          <w:sz w:val="24"/>
          <w:szCs w:val="24"/>
        </w:rPr>
      </w:pPr>
    </w:p>
    <w:p w:rsidR="00FD7BC6" w:rsidRPr="004A3409" w:rsidRDefault="00FD7BC6" w:rsidP="00B76092">
      <w:pPr>
        <w:ind w:leftChars="350" w:left="735" w:firstLineChars="100" w:firstLine="240"/>
        <w:rPr>
          <w:rFonts w:asciiTheme="minorEastAsia" w:hAnsiTheme="minorEastAsia" w:cs="Times New Roman"/>
          <w:sz w:val="24"/>
          <w:szCs w:val="24"/>
        </w:rPr>
      </w:pPr>
    </w:p>
    <w:p w:rsidR="00C31149" w:rsidRPr="004A3409" w:rsidRDefault="00127B4B" w:rsidP="00127B4B">
      <w:pPr>
        <w:rPr>
          <w:rFonts w:asciiTheme="minorEastAsia" w:hAnsiTheme="minorEastAsia" w:cs="Times New Roman"/>
          <w:sz w:val="24"/>
          <w:szCs w:val="24"/>
        </w:rPr>
      </w:pPr>
      <w:r w:rsidRPr="004A3409">
        <w:rPr>
          <w:rFonts w:asciiTheme="minorEastAsia" w:hAnsiTheme="minorEastAsia" w:cs="Times New Roman" w:hint="eastAsia"/>
          <w:sz w:val="24"/>
          <w:szCs w:val="24"/>
        </w:rPr>
        <w:t>(</w:t>
      </w:r>
      <w:r w:rsidR="00C31149" w:rsidRPr="004A3409">
        <w:rPr>
          <w:rFonts w:asciiTheme="majorEastAsia" w:eastAsiaTheme="majorEastAsia" w:hAnsiTheme="majorEastAsia" w:cs="TTD0t00CID-WinCharSetFFFF-H" w:hint="eastAsia"/>
          <w:kern w:val="0"/>
          <w:sz w:val="24"/>
          <w:szCs w:val="24"/>
        </w:rPr>
        <w:t>２</w:t>
      </w:r>
      <w:r w:rsidRPr="004A3409">
        <w:rPr>
          <w:rFonts w:asciiTheme="majorEastAsia" w:eastAsiaTheme="majorEastAsia" w:hAnsiTheme="majorEastAsia" w:cs="TTD0t00CID-WinCharSetFFFF-H" w:hint="eastAsia"/>
          <w:kern w:val="0"/>
          <w:sz w:val="24"/>
          <w:szCs w:val="24"/>
        </w:rPr>
        <w:t>)</w:t>
      </w:r>
      <w:r w:rsidR="00B76092" w:rsidRPr="004A3409">
        <w:rPr>
          <w:rFonts w:asciiTheme="majorEastAsia" w:eastAsiaTheme="majorEastAsia" w:hAnsiTheme="majorEastAsia" w:cs="TTD0t00CID-WinCharSetFFFF-H" w:hint="eastAsia"/>
          <w:kern w:val="0"/>
          <w:sz w:val="24"/>
          <w:szCs w:val="24"/>
        </w:rPr>
        <w:t xml:space="preserve">  </w:t>
      </w:r>
      <w:r w:rsidR="00C31149" w:rsidRPr="004A3409">
        <w:rPr>
          <w:rFonts w:asciiTheme="majorEastAsia" w:eastAsiaTheme="majorEastAsia" w:hAnsiTheme="majorEastAsia" w:cs="TTD0t00CID-WinCharSetFFFF-H" w:hint="eastAsia"/>
          <w:kern w:val="0"/>
          <w:sz w:val="24"/>
          <w:szCs w:val="24"/>
        </w:rPr>
        <w:t>主な検討事項</w:t>
      </w:r>
    </w:p>
    <w:p w:rsidR="00127B4B" w:rsidRPr="004A3409" w:rsidRDefault="00127B4B" w:rsidP="00127B4B">
      <w:pPr>
        <w:autoSpaceDE w:val="0"/>
        <w:autoSpaceDN w:val="0"/>
        <w:adjustRightInd w:val="0"/>
        <w:ind w:firstLineChars="200" w:firstLine="48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kern w:val="0"/>
          <w:sz w:val="24"/>
          <w:szCs w:val="24"/>
        </w:rPr>
        <w:t>ア　財政的影響</w:t>
      </w:r>
    </w:p>
    <w:p w:rsidR="00127B4B" w:rsidRPr="004A3409" w:rsidRDefault="00127B4B" w:rsidP="00B76092">
      <w:pPr>
        <w:ind w:leftChars="350" w:left="735" w:firstLineChars="100" w:firstLine="240"/>
        <w:jc w:val="left"/>
        <w:rPr>
          <w:rFonts w:asciiTheme="minorEastAsia" w:hAnsiTheme="minorEastAsia"/>
          <w:sz w:val="24"/>
          <w:szCs w:val="24"/>
        </w:rPr>
      </w:pPr>
      <w:r w:rsidRPr="004A3409">
        <w:rPr>
          <w:rFonts w:asciiTheme="minorEastAsia" w:hAnsiTheme="minorEastAsia" w:hint="eastAsia"/>
          <w:sz w:val="24"/>
          <w:szCs w:val="24"/>
        </w:rPr>
        <w:t>中核市への移行に伴い増大する経費については，地方交付税で措置されるものと見込んでいますが，今後，移譲される事務権限について県と協議を進めながら</w:t>
      </w:r>
      <w:r w:rsidR="00724BA6" w:rsidRPr="004A3409">
        <w:rPr>
          <w:rFonts w:asciiTheme="minorEastAsia" w:hAnsiTheme="minorEastAsia" w:hint="eastAsia"/>
          <w:sz w:val="24"/>
          <w:szCs w:val="24"/>
        </w:rPr>
        <w:t>，</w:t>
      </w:r>
      <w:r w:rsidRPr="004A3409">
        <w:rPr>
          <w:rFonts w:asciiTheme="minorEastAsia" w:hAnsiTheme="minorEastAsia" w:hint="eastAsia"/>
          <w:sz w:val="24"/>
          <w:szCs w:val="24"/>
        </w:rPr>
        <w:t>影響についての</w:t>
      </w:r>
      <w:r w:rsidR="00724BA6" w:rsidRPr="004A3409">
        <w:rPr>
          <w:rFonts w:asciiTheme="minorEastAsia" w:hAnsiTheme="minorEastAsia" w:hint="eastAsia"/>
          <w:sz w:val="24"/>
          <w:szCs w:val="24"/>
        </w:rPr>
        <w:t>詳細な</w:t>
      </w:r>
      <w:r w:rsidRPr="004A3409">
        <w:rPr>
          <w:rFonts w:asciiTheme="minorEastAsia" w:hAnsiTheme="minorEastAsia" w:hint="eastAsia"/>
          <w:sz w:val="24"/>
          <w:szCs w:val="24"/>
        </w:rPr>
        <w:t>見通しを</w:t>
      </w:r>
      <w:r w:rsidR="00724BA6" w:rsidRPr="004A3409">
        <w:rPr>
          <w:rFonts w:asciiTheme="minorEastAsia" w:hAnsiTheme="minorEastAsia" w:hint="eastAsia"/>
          <w:sz w:val="24"/>
          <w:szCs w:val="24"/>
        </w:rPr>
        <w:t>立てる</w:t>
      </w:r>
      <w:r w:rsidRPr="004A3409">
        <w:rPr>
          <w:rFonts w:asciiTheme="minorEastAsia" w:hAnsiTheme="minorEastAsia" w:hint="eastAsia"/>
          <w:sz w:val="24"/>
          <w:szCs w:val="24"/>
        </w:rPr>
        <w:t>ものとします。</w:t>
      </w:r>
    </w:p>
    <w:p w:rsidR="00127B4B" w:rsidRPr="004A3409" w:rsidRDefault="00127B4B" w:rsidP="00B76092">
      <w:pPr>
        <w:ind w:leftChars="350" w:left="735" w:firstLineChars="100" w:firstLine="240"/>
        <w:jc w:val="left"/>
        <w:rPr>
          <w:rFonts w:asciiTheme="minorEastAsia" w:hAnsiTheme="minorEastAsia"/>
          <w:sz w:val="24"/>
          <w:szCs w:val="24"/>
        </w:rPr>
      </w:pPr>
      <w:r w:rsidRPr="004A3409">
        <w:rPr>
          <w:rFonts w:asciiTheme="minorEastAsia" w:hAnsiTheme="minorEastAsia" w:hint="eastAsia"/>
          <w:sz w:val="24"/>
          <w:szCs w:val="24"/>
        </w:rPr>
        <w:t>また，保健所事務室等の設置にかかる経費については，現行制度においては，市の</w:t>
      </w:r>
      <w:r w:rsidR="00B11C8F" w:rsidRPr="004A3409">
        <w:rPr>
          <w:rFonts w:asciiTheme="minorEastAsia" w:hAnsiTheme="minorEastAsia" w:hint="eastAsia"/>
          <w:sz w:val="24"/>
          <w:szCs w:val="24"/>
        </w:rPr>
        <w:t>負担</w:t>
      </w:r>
      <w:r w:rsidRPr="004A3409">
        <w:rPr>
          <w:rFonts w:asciiTheme="minorEastAsia" w:hAnsiTheme="minorEastAsia" w:hint="eastAsia"/>
          <w:sz w:val="24"/>
          <w:szCs w:val="24"/>
        </w:rPr>
        <w:t>になることから，今後，必要な施設の確保を図っていく上で，補助金の交付要望をはじめとした財源の確保策や既存の施設を</w:t>
      </w:r>
      <w:r w:rsidR="009A77A0" w:rsidRPr="004A3409">
        <w:rPr>
          <w:rFonts w:asciiTheme="minorEastAsia" w:hAnsiTheme="minorEastAsia" w:hint="eastAsia"/>
          <w:sz w:val="24"/>
          <w:szCs w:val="24"/>
        </w:rPr>
        <w:t>活用する</w:t>
      </w:r>
      <w:r w:rsidRPr="004A3409">
        <w:rPr>
          <w:rFonts w:asciiTheme="minorEastAsia" w:hAnsiTheme="minorEastAsia" w:hint="eastAsia"/>
          <w:sz w:val="24"/>
          <w:szCs w:val="24"/>
        </w:rPr>
        <w:t>などの様々な方策について検討を進めるものとします。</w:t>
      </w:r>
    </w:p>
    <w:p w:rsidR="00B76092" w:rsidRPr="004A3409" w:rsidRDefault="00B76092" w:rsidP="00B76092">
      <w:pPr>
        <w:ind w:leftChars="350" w:left="735" w:firstLineChars="100" w:firstLine="240"/>
        <w:jc w:val="left"/>
        <w:rPr>
          <w:rFonts w:asciiTheme="minorEastAsia" w:hAnsiTheme="minorEastAsia"/>
          <w:sz w:val="24"/>
          <w:szCs w:val="24"/>
        </w:rPr>
      </w:pPr>
    </w:p>
    <w:p w:rsidR="003748D8" w:rsidRPr="004A3409" w:rsidRDefault="00127B4B" w:rsidP="00B76092">
      <w:pPr>
        <w:autoSpaceDE w:val="0"/>
        <w:autoSpaceDN w:val="0"/>
        <w:adjustRightInd w:val="0"/>
        <w:ind w:firstLineChars="200" w:firstLine="48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kern w:val="0"/>
          <w:sz w:val="24"/>
          <w:szCs w:val="24"/>
        </w:rPr>
        <w:t>イ  保健所のあり方</w:t>
      </w:r>
    </w:p>
    <w:p w:rsidR="00867BC5" w:rsidRPr="004A3409" w:rsidRDefault="00867BC5" w:rsidP="00B76092">
      <w:pPr>
        <w:ind w:leftChars="350" w:left="735" w:firstLineChars="100" w:firstLine="240"/>
        <w:jc w:val="left"/>
        <w:rPr>
          <w:rFonts w:asciiTheme="minorEastAsia" w:hAnsiTheme="minorEastAsia"/>
          <w:sz w:val="24"/>
          <w:szCs w:val="24"/>
        </w:rPr>
      </w:pPr>
      <w:r w:rsidRPr="004A3409">
        <w:rPr>
          <w:rFonts w:asciiTheme="minorEastAsia" w:hAnsiTheme="minorEastAsia" w:hint="eastAsia"/>
          <w:sz w:val="24"/>
          <w:szCs w:val="24"/>
        </w:rPr>
        <w:t>水戸市保健所が水戸市域を管轄することとなるため，残りの２市３町</w:t>
      </w:r>
      <w:r w:rsidRPr="004A3409">
        <w:rPr>
          <w:rFonts w:asciiTheme="minorEastAsia" w:hAnsiTheme="minorEastAsia" w:hint="eastAsia"/>
          <w:sz w:val="24"/>
          <w:szCs w:val="24"/>
        </w:rPr>
        <w:lastRenderedPageBreak/>
        <w:t>の管轄に影響が及ぶこととな</w:t>
      </w:r>
      <w:r w:rsidR="00724BA6" w:rsidRPr="004A3409">
        <w:rPr>
          <w:rFonts w:asciiTheme="minorEastAsia" w:hAnsiTheme="minorEastAsia" w:hint="eastAsia"/>
          <w:sz w:val="24"/>
          <w:szCs w:val="24"/>
        </w:rPr>
        <w:t>ります。</w:t>
      </w:r>
      <w:r w:rsidRPr="004A3409">
        <w:rPr>
          <w:rFonts w:asciiTheme="minorEastAsia" w:hAnsiTheme="minorEastAsia" w:hint="eastAsia"/>
          <w:sz w:val="24"/>
          <w:szCs w:val="24"/>
        </w:rPr>
        <w:t>茨城県水戸保健所が２市３町を管轄として，現在地に残った場合でも，管轄を異にする保健所が近接することとなり，市民にとってわかりにくい体制となるため，これらの影響を最小限に抑えるための方策を十分に検討する必要があ</w:t>
      </w:r>
      <w:r w:rsidR="00724BA6" w:rsidRPr="004A3409">
        <w:rPr>
          <w:rFonts w:asciiTheme="minorEastAsia" w:hAnsiTheme="minorEastAsia" w:hint="eastAsia"/>
          <w:sz w:val="24"/>
          <w:szCs w:val="24"/>
        </w:rPr>
        <w:t>ります。</w:t>
      </w:r>
    </w:p>
    <w:p w:rsidR="00127B4B" w:rsidRPr="004A3409" w:rsidRDefault="00867BC5" w:rsidP="00B76092">
      <w:pPr>
        <w:ind w:leftChars="350" w:left="735" w:firstLineChars="100" w:firstLine="240"/>
        <w:jc w:val="left"/>
        <w:rPr>
          <w:rFonts w:asciiTheme="minorEastAsia" w:hAnsiTheme="minorEastAsia"/>
          <w:sz w:val="24"/>
          <w:szCs w:val="24"/>
        </w:rPr>
      </w:pPr>
      <w:r w:rsidRPr="004A3409">
        <w:rPr>
          <w:rFonts w:asciiTheme="minorEastAsia" w:hAnsiTheme="minorEastAsia" w:hint="eastAsia"/>
          <w:sz w:val="24"/>
          <w:szCs w:val="24"/>
        </w:rPr>
        <w:t>また，食品等の検査施設や犬等の抑留・処分施設については，中核市の事務を担ううえで重要な施設であるという原則を踏まえながら，効率的な行政運営に配慮し</w:t>
      </w:r>
      <w:r w:rsidR="00015DBD" w:rsidRPr="004A3409">
        <w:rPr>
          <w:rFonts w:asciiTheme="minorEastAsia" w:hAnsiTheme="minorEastAsia" w:hint="eastAsia"/>
          <w:sz w:val="24"/>
          <w:szCs w:val="24"/>
        </w:rPr>
        <w:t>た</w:t>
      </w:r>
      <w:r w:rsidRPr="004A3409">
        <w:rPr>
          <w:rFonts w:asciiTheme="minorEastAsia" w:hAnsiTheme="minorEastAsia" w:hint="eastAsia"/>
          <w:sz w:val="24"/>
          <w:szCs w:val="24"/>
        </w:rPr>
        <w:t>施設のあり方</w:t>
      </w:r>
      <w:r w:rsidR="00015DBD" w:rsidRPr="004A3409">
        <w:rPr>
          <w:rFonts w:asciiTheme="minorEastAsia" w:hAnsiTheme="minorEastAsia" w:hint="eastAsia"/>
          <w:sz w:val="24"/>
          <w:szCs w:val="24"/>
        </w:rPr>
        <w:t>を</w:t>
      </w:r>
      <w:r w:rsidRPr="004A3409">
        <w:rPr>
          <w:rFonts w:asciiTheme="minorEastAsia" w:hAnsiTheme="minorEastAsia" w:hint="eastAsia"/>
          <w:sz w:val="24"/>
          <w:szCs w:val="24"/>
        </w:rPr>
        <w:t>検討</w:t>
      </w:r>
      <w:r w:rsidR="00015DBD" w:rsidRPr="004A3409">
        <w:rPr>
          <w:rFonts w:asciiTheme="minorEastAsia" w:hAnsiTheme="minorEastAsia" w:hint="eastAsia"/>
          <w:sz w:val="24"/>
          <w:szCs w:val="24"/>
        </w:rPr>
        <w:t>する</w:t>
      </w:r>
      <w:r w:rsidR="008A258F" w:rsidRPr="004A3409">
        <w:rPr>
          <w:rFonts w:asciiTheme="minorEastAsia" w:hAnsiTheme="minorEastAsia" w:hint="eastAsia"/>
          <w:sz w:val="24"/>
          <w:szCs w:val="24"/>
        </w:rPr>
        <w:t>必要があります</w:t>
      </w:r>
      <w:r w:rsidR="00724BA6" w:rsidRPr="004A3409">
        <w:rPr>
          <w:rFonts w:asciiTheme="minorEastAsia" w:hAnsiTheme="minorEastAsia" w:hint="eastAsia"/>
          <w:sz w:val="24"/>
          <w:szCs w:val="24"/>
        </w:rPr>
        <w:t>。</w:t>
      </w:r>
    </w:p>
    <w:p w:rsidR="00015DBD" w:rsidRPr="004A3409" w:rsidRDefault="00254A7E" w:rsidP="00B76092">
      <w:pPr>
        <w:ind w:leftChars="350" w:left="735" w:firstLineChars="100" w:firstLine="240"/>
        <w:jc w:val="left"/>
        <w:rPr>
          <w:rFonts w:asciiTheme="minorEastAsia" w:hAnsiTheme="minorEastAsia"/>
          <w:sz w:val="24"/>
          <w:szCs w:val="24"/>
        </w:rPr>
      </w:pPr>
      <w:r w:rsidRPr="004A3409">
        <w:rPr>
          <w:rFonts w:asciiTheme="minorEastAsia" w:hAnsiTheme="minorEastAsia" w:hint="eastAsia"/>
          <w:sz w:val="24"/>
          <w:szCs w:val="24"/>
        </w:rPr>
        <w:t>このように</w:t>
      </w:r>
      <w:r w:rsidR="00015DBD" w:rsidRPr="004A3409">
        <w:rPr>
          <w:rFonts w:asciiTheme="minorEastAsia" w:hAnsiTheme="minorEastAsia" w:hint="eastAsia"/>
          <w:sz w:val="24"/>
          <w:szCs w:val="24"/>
        </w:rPr>
        <w:t>保健所については，施設の設置を伴うことから，</w:t>
      </w:r>
      <w:r w:rsidR="00FC186A" w:rsidRPr="004A3409">
        <w:rPr>
          <w:rFonts w:asciiTheme="minorEastAsia" w:hAnsiTheme="minorEastAsia" w:hint="eastAsia"/>
          <w:sz w:val="24"/>
          <w:szCs w:val="24"/>
        </w:rPr>
        <w:t>早急に結論を出していくためにも，</w:t>
      </w:r>
      <w:r w:rsidR="00867BC5" w:rsidRPr="004A3409">
        <w:rPr>
          <w:rFonts w:asciiTheme="minorEastAsia" w:hAnsiTheme="minorEastAsia" w:hint="eastAsia"/>
          <w:sz w:val="24"/>
          <w:szCs w:val="24"/>
        </w:rPr>
        <w:t>茨城県との</w:t>
      </w:r>
      <w:r w:rsidR="00015DBD" w:rsidRPr="004A3409">
        <w:rPr>
          <w:rFonts w:asciiTheme="minorEastAsia" w:hAnsiTheme="minorEastAsia" w:hint="eastAsia"/>
          <w:sz w:val="24"/>
          <w:szCs w:val="24"/>
        </w:rPr>
        <w:t>十分な協議</w:t>
      </w:r>
      <w:r w:rsidR="00FC186A" w:rsidRPr="004A3409">
        <w:rPr>
          <w:rFonts w:asciiTheme="minorEastAsia" w:hAnsiTheme="minorEastAsia" w:hint="eastAsia"/>
          <w:sz w:val="24"/>
          <w:szCs w:val="24"/>
        </w:rPr>
        <w:t>・検討を進めます。</w:t>
      </w:r>
    </w:p>
    <w:p w:rsidR="00B76092" w:rsidRPr="004A3409" w:rsidRDefault="00B76092" w:rsidP="00B76092">
      <w:pPr>
        <w:ind w:leftChars="350" w:left="735" w:firstLineChars="100" w:firstLine="240"/>
        <w:jc w:val="left"/>
        <w:rPr>
          <w:rFonts w:asciiTheme="minorEastAsia" w:hAnsiTheme="minorEastAsia"/>
          <w:sz w:val="24"/>
          <w:szCs w:val="24"/>
        </w:rPr>
      </w:pPr>
    </w:p>
    <w:p w:rsidR="008C2592" w:rsidRPr="004A3409" w:rsidRDefault="00015DBD" w:rsidP="00015DBD">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kern w:val="0"/>
          <w:sz w:val="24"/>
          <w:szCs w:val="24"/>
        </w:rPr>
        <w:t xml:space="preserve">　  ウ </w:t>
      </w:r>
      <w:r w:rsidR="00B76092" w:rsidRPr="004A3409">
        <w:rPr>
          <w:rFonts w:asciiTheme="majorEastAsia" w:eastAsiaTheme="majorEastAsia" w:hAnsiTheme="majorEastAsia" w:cs="TTD0t00CID-WinCharSetFFFF-H" w:hint="eastAsia"/>
          <w:kern w:val="0"/>
          <w:sz w:val="24"/>
          <w:szCs w:val="24"/>
        </w:rPr>
        <w:t xml:space="preserve"> </w:t>
      </w:r>
      <w:r w:rsidRPr="004A3409">
        <w:rPr>
          <w:rFonts w:asciiTheme="majorEastAsia" w:eastAsiaTheme="majorEastAsia" w:hAnsiTheme="majorEastAsia" w:cs="TTD0t00CID-WinCharSetFFFF-H" w:hint="eastAsia"/>
          <w:kern w:val="0"/>
          <w:sz w:val="24"/>
          <w:szCs w:val="24"/>
        </w:rPr>
        <w:t>人材</w:t>
      </w:r>
      <w:r w:rsidR="008C2592" w:rsidRPr="004A3409">
        <w:rPr>
          <w:rFonts w:asciiTheme="majorEastAsia" w:eastAsiaTheme="majorEastAsia" w:hAnsiTheme="majorEastAsia" w:cs="TTD0t00CID-WinCharSetFFFF-H" w:hint="eastAsia"/>
          <w:kern w:val="0"/>
          <w:sz w:val="24"/>
          <w:szCs w:val="24"/>
        </w:rPr>
        <w:t>の確保と育成</w:t>
      </w:r>
    </w:p>
    <w:p w:rsidR="00237447" w:rsidRPr="004A3409" w:rsidRDefault="00237447" w:rsidP="00B76092">
      <w:pPr>
        <w:ind w:leftChars="350" w:left="735" w:firstLineChars="100" w:firstLine="240"/>
        <w:jc w:val="left"/>
        <w:rPr>
          <w:rFonts w:asciiTheme="minorEastAsia" w:hAnsiTheme="minorEastAsia"/>
          <w:sz w:val="24"/>
          <w:szCs w:val="24"/>
        </w:rPr>
      </w:pPr>
      <w:r w:rsidRPr="004A3409">
        <w:rPr>
          <w:rFonts w:asciiTheme="minorEastAsia" w:hAnsiTheme="minorEastAsia" w:hint="eastAsia"/>
          <w:sz w:val="24"/>
          <w:szCs w:val="24"/>
        </w:rPr>
        <w:t>中核</w:t>
      </w:r>
      <w:r w:rsidR="009F2F90" w:rsidRPr="004A3409">
        <w:rPr>
          <w:rFonts w:asciiTheme="minorEastAsia" w:hAnsiTheme="minorEastAsia" w:hint="eastAsia"/>
          <w:sz w:val="24"/>
          <w:szCs w:val="24"/>
        </w:rPr>
        <w:t>市移行に当たっては，保健所事務の実施に向けて，医師，薬剤師な</w:t>
      </w:r>
      <w:r w:rsidRPr="004A3409">
        <w:rPr>
          <w:rFonts w:asciiTheme="minorEastAsia" w:hAnsiTheme="minorEastAsia" w:hint="eastAsia"/>
          <w:sz w:val="24"/>
          <w:szCs w:val="24"/>
        </w:rPr>
        <w:t>どの専門職の確保が必要になるとともに，</w:t>
      </w:r>
      <w:r w:rsidR="007E0B13" w:rsidRPr="004A3409">
        <w:rPr>
          <w:rFonts w:asciiTheme="minorEastAsia" w:hAnsiTheme="minorEastAsia" w:hint="eastAsia"/>
          <w:sz w:val="24"/>
          <w:szCs w:val="24"/>
        </w:rPr>
        <w:t>産業廃棄物関係事務などの新たな業務に対応する職員が必要とな</w:t>
      </w:r>
      <w:r w:rsidRPr="004A3409">
        <w:rPr>
          <w:rFonts w:asciiTheme="minorEastAsia" w:hAnsiTheme="minorEastAsia" w:hint="eastAsia"/>
          <w:sz w:val="24"/>
          <w:szCs w:val="24"/>
        </w:rPr>
        <w:t>る</w:t>
      </w:r>
      <w:r w:rsidR="00064E03" w:rsidRPr="004A3409">
        <w:rPr>
          <w:rFonts w:asciiTheme="minorEastAsia" w:hAnsiTheme="minorEastAsia" w:hint="eastAsia"/>
          <w:sz w:val="24"/>
          <w:szCs w:val="24"/>
        </w:rPr>
        <w:t>ため，計画的</w:t>
      </w:r>
      <w:r w:rsidR="007A511A" w:rsidRPr="004A3409">
        <w:rPr>
          <w:rFonts w:asciiTheme="minorEastAsia" w:hAnsiTheme="minorEastAsia" w:hint="eastAsia"/>
          <w:sz w:val="24"/>
          <w:szCs w:val="24"/>
        </w:rPr>
        <w:t>に</w:t>
      </w:r>
      <w:r w:rsidR="00064E03" w:rsidRPr="004A3409">
        <w:rPr>
          <w:rFonts w:asciiTheme="minorEastAsia" w:hAnsiTheme="minorEastAsia" w:hint="eastAsia"/>
          <w:sz w:val="24"/>
          <w:szCs w:val="24"/>
        </w:rPr>
        <w:t>採用</w:t>
      </w:r>
      <w:r w:rsidR="007A511A" w:rsidRPr="004A3409">
        <w:rPr>
          <w:rFonts w:asciiTheme="minorEastAsia" w:hAnsiTheme="minorEastAsia" w:hint="eastAsia"/>
          <w:sz w:val="24"/>
          <w:szCs w:val="24"/>
        </w:rPr>
        <w:t>し，</w:t>
      </w:r>
      <w:r w:rsidR="0055545C" w:rsidRPr="004A3409">
        <w:rPr>
          <w:rFonts w:asciiTheme="minorEastAsia" w:hAnsiTheme="minorEastAsia" w:hint="eastAsia"/>
          <w:sz w:val="24"/>
          <w:szCs w:val="24"/>
        </w:rPr>
        <w:t>人材の確保に努めるものとします</w:t>
      </w:r>
      <w:r w:rsidR="00064E03" w:rsidRPr="004A3409">
        <w:rPr>
          <w:rFonts w:asciiTheme="minorEastAsia" w:hAnsiTheme="minorEastAsia" w:hint="eastAsia"/>
          <w:sz w:val="24"/>
          <w:szCs w:val="24"/>
        </w:rPr>
        <w:t>。</w:t>
      </w:r>
    </w:p>
    <w:p w:rsidR="00037447" w:rsidRPr="004A3409" w:rsidRDefault="007E0B13" w:rsidP="00B76092">
      <w:pPr>
        <w:ind w:leftChars="350" w:left="735" w:firstLineChars="100" w:firstLine="240"/>
        <w:jc w:val="left"/>
        <w:rPr>
          <w:rFonts w:asciiTheme="minorEastAsia" w:hAnsiTheme="minorEastAsia"/>
          <w:sz w:val="24"/>
          <w:szCs w:val="24"/>
        </w:rPr>
      </w:pPr>
      <w:r w:rsidRPr="004A3409">
        <w:rPr>
          <w:rFonts w:asciiTheme="minorEastAsia" w:hAnsiTheme="minorEastAsia" w:hint="eastAsia"/>
          <w:sz w:val="24"/>
          <w:szCs w:val="24"/>
        </w:rPr>
        <w:t>また，</w:t>
      </w:r>
      <w:r w:rsidR="006321C6" w:rsidRPr="004A3409">
        <w:rPr>
          <w:rFonts w:asciiTheme="minorEastAsia" w:hAnsiTheme="minorEastAsia" w:hint="eastAsia"/>
          <w:sz w:val="24"/>
          <w:szCs w:val="24"/>
        </w:rPr>
        <w:t>様々な権限が移譲される</w:t>
      </w:r>
      <w:r w:rsidR="00037447" w:rsidRPr="004A3409">
        <w:rPr>
          <w:rFonts w:asciiTheme="minorEastAsia" w:hAnsiTheme="minorEastAsia" w:hint="eastAsia"/>
          <w:sz w:val="24"/>
          <w:szCs w:val="24"/>
        </w:rPr>
        <w:t>中で，知恵を絞り，アイディアを導き出して創造性のある事業を立案できる，地方創生を進める時代にふさわしい職員の育成を</w:t>
      </w:r>
      <w:r w:rsidR="00DB300D" w:rsidRPr="004A3409">
        <w:rPr>
          <w:rFonts w:asciiTheme="minorEastAsia" w:hAnsiTheme="minorEastAsia" w:hint="eastAsia"/>
          <w:sz w:val="24"/>
          <w:szCs w:val="24"/>
        </w:rPr>
        <w:t>一層推進</w:t>
      </w:r>
      <w:r w:rsidR="00037447" w:rsidRPr="004A3409">
        <w:rPr>
          <w:rFonts w:asciiTheme="minorEastAsia" w:hAnsiTheme="minorEastAsia" w:hint="eastAsia"/>
          <w:sz w:val="24"/>
          <w:szCs w:val="24"/>
        </w:rPr>
        <w:t>するものとします。</w:t>
      </w:r>
    </w:p>
    <w:p w:rsidR="00037447" w:rsidRPr="004A3409" w:rsidRDefault="00037447" w:rsidP="00B76092">
      <w:pPr>
        <w:ind w:leftChars="350" w:left="735" w:firstLineChars="100" w:firstLine="240"/>
        <w:jc w:val="left"/>
        <w:rPr>
          <w:rFonts w:asciiTheme="minorEastAsia" w:hAnsiTheme="minorEastAsia"/>
          <w:sz w:val="24"/>
          <w:szCs w:val="24"/>
        </w:rPr>
      </w:pPr>
    </w:p>
    <w:p w:rsidR="00015DBD" w:rsidRPr="004A3409" w:rsidRDefault="00015DBD" w:rsidP="00015DBD">
      <w:pPr>
        <w:autoSpaceDE w:val="0"/>
        <w:autoSpaceDN w:val="0"/>
        <w:adjustRightInd w:val="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kern w:val="0"/>
          <w:sz w:val="24"/>
          <w:szCs w:val="24"/>
        </w:rPr>
        <w:t xml:space="preserve">　  エ </w:t>
      </w:r>
      <w:r w:rsidR="00B76092" w:rsidRPr="004A3409">
        <w:rPr>
          <w:rFonts w:asciiTheme="majorEastAsia" w:eastAsiaTheme="majorEastAsia" w:hAnsiTheme="majorEastAsia" w:cs="TTD0t00CID-WinCharSetFFFF-H" w:hint="eastAsia"/>
          <w:kern w:val="0"/>
          <w:sz w:val="24"/>
          <w:szCs w:val="24"/>
        </w:rPr>
        <w:t xml:space="preserve"> </w:t>
      </w:r>
      <w:r w:rsidRPr="004A3409">
        <w:rPr>
          <w:rFonts w:asciiTheme="majorEastAsia" w:eastAsiaTheme="majorEastAsia" w:hAnsiTheme="majorEastAsia" w:cs="TTD0t00CID-WinCharSetFFFF-H" w:hint="eastAsia"/>
          <w:kern w:val="0"/>
          <w:sz w:val="24"/>
          <w:szCs w:val="24"/>
        </w:rPr>
        <w:t>組織</w:t>
      </w:r>
      <w:r w:rsidR="00DB300D" w:rsidRPr="004A3409">
        <w:rPr>
          <w:rFonts w:asciiTheme="majorEastAsia" w:eastAsiaTheme="majorEastAsia" w:hAnsiTheme="majorEastAsia" w:cs="TTD0t00CID-WinCharSetFFFF-H" w:hint="eastAsia"/>
          <w:kern w:val="0"/>
          <w:sz w:val="24"/>
          <w:szCs w:val="24"/>
        </w:rPr>
        <w:t>体制</w:t>
      </w:r>
    </w:p>
    <w:p w:rsidR="003C17ED" w:rsidRPr="004A3409" w:rsidRDefault="003C17ED" w:rsidP="00FD4E8D">
      <w:pPr>
        <w:autoSpaceDE w:val="0"/>
        <w:autoSpaceDN w:val="0"/>
        <w:adjustRightInd w:val="0"/>
        <w:ind w:leftChars="350" w:left="735" w:firstLineChars="100" w:firstLine="240"/>
        <w:jc w:val="left"/>
        <w:rPr>
          <w:rFonts w:asciiTheme="minorEastAsia" w:hAnsiTheme="minorEastAsia" w:cs="TTD0t00CID-WinCharSetFFFF-H"/>
          <w:kern w:val="0"/>
          <w:sz w:val="24"/>
          <w:szCs w:val="24"/>
        </w:rPr>
      </w:pPr>
      <w:r w:rsidRPr="004A3409">
        <w:rPr>
          <w:rFonts w:asciiTheme="minorEastAsia" w:hAnsiTheme="minorEastAsia" w:cs="TTD0t00CID-WinCharSetFFFF-H" w:hint="eastAsia"/>
          <w:kern w:val="0"/>
          <w:sz w:val="24"/>
          <w:szCs w:val="24"/>
        </w:rPr>
        <w:t>保健所事務については，総合的な保健衛生の拠点の形成に向け，保健センター事務との一体的な推進が望ましい</w:t>
      </w:r>
      <w:r w:rsidR="00DB300D" w:rsidRPr="004A3409">
        <w:rPr>
          <w:rFonts w:asciiTheme="minorEastAsia" w:hAnsiTheme="minorEastAsia" w:cs="TTD0t00CID-WinCharSetFFFF-H" w:hint="eastAsia"/>
          <w:kern w:val="0"/>
          <w:sz w:val="24"/>
          <w:szCs w:val="24"/>
        </w:rPr>
        <w:t>こと</w:t>
      </w:r>
      <w:r w:rsidR="0055545C" w:rsidRPr="004A3409">
        <w:rPr>
          <w:rFonts w:asciiTheme="minorEastAsia" w:hAnsiTheme="minorEastAsia" w:cs="TTD0t00CID-WinCharSetFFFF-H" w:hint="eastAsia"/>
          <w:kern w:val="0"/>
          <w:sz w:val="24"/>
          <w:szCs w:val="24"/>
        </w:rPr>
        <w:t>です</w:t>
      </w:r>
      <w:r w:rsidRPr="004A3409">
        <w:rPr>
          <w:rFonts w:asciiTheme="minorEastAsia" w:hAnsiTheme="minorEastAsia" w:cs="TTD0t00CID-WinCharSetFFFF-H" w:hint="eastAsia"/>
          <w:kern w:val="0"/>
          <w:sz w:val="24"/>
          <w:szCs w:val="24"/>
        </w:rPr>
        <w:t>が，移譲事務数が</w:t>
      </w:r>
      <w:r w:rsidR="00DB300D" w:rsidRPr="004A3409">
        <w:rPr>
          <w:rFonts w:asciiTheme="minorEastAsia" w:hAnsiTheme="minorEastAsia" w:cs="TTD0t00CID-WinCharSetFFFF-H" w:hint="eastAsia"/>
          <w:kern w:val="0"/>
          <w:sz w:val="24"/>
          <w:szCs w:val="24"/>
        </w:rPr>
        <w:t>相当</w:t>
      </w:r>
      <w:r w:rsidR="0055545C" w:rsidRPr="004A3409">
        <w:rPr>
          <w:rFonts w:asciiTheme="minorEastAsia" w:hAnsiTheme="minorEastAsia" w:cs="TTD0t00CID-WinCharSetFFFF-H" w:hint="eastAsia"/>
          <w:kern w:val="0"/>
          <w:sz w:val="24"/>
          <w:szCs w:val="24"/>
        </w:rPr>
        <w:t>数に</w:t>
      </w:r>
      <w:r w:rsidR="00037447" w:rsidRPr="004A3409">
        <w:rPr>
          <w:rFonts w:asciiTheme="minorEastAsia" w:hAnsiTheme="minorEastAsia" w:cs="TTD0t00CID-WinCharSetFFFF-H" w:hint="eastAsia"/>
          <w:kern w:val="0"/>
          <w:sz w:val="24"/>
          <w:szCs w:val="24"/>
        </w:rPr>
        <w:t>のぼる</w:t>
      </w:r>
      <w:r w:rsidR="00DB300D" w:rsidRPr="004A3409">
        <w:rPr>
          <w:rFonts w:asciiTheme="minorEastAsia" w:hAnsiTheme="minorEastAsia" w:cs="TTD0t00CID-WinCharSetFFFF-H" w:hint="eastAsia"/>
          <w:kern w:val="0"/>
          <w:sz w:val="24"/>
          <w:szCs w:val="24"/>
        </w:rPr>
        <w:t>ため，</w:t>
      </w:r>
      <w:r w:rsidR="0055545C" w:rsidRPr="004A3409">
        <w:rPr>
          <w:rFonts w:asciiTheme="minorEastAsia" w:hAnsiTheme="minorEastAsia" w:cs="TTD0t00CID-WinCharSetFFFF-H" w:hint="eastAsia"/>
          <w:kern w:val="0"/>
          <w:sz w:val="24"/>
          <w:szCs w:val="24"/>
        </w:rPr>
        <w:t>部の再編も含めた検討が必要となります</w:t>
      </w:r>
      <w:r w:rsidRPr="004A3409">
        <w:rPr>
          <w:rFonts w:asciiTheme="minorEastAsia" w:hAnsiTheme="minorEastAsia" w:cs="TTD0t00CID-WinCharSetFFFF-H" w:hint="eastAsia"/>
          <w:kern w:val="0"/>
          <w:sz w:val="24"/>
          <w:szCs w:val="24"/>
        </w:rPr>
        <w:t>。また，保健所事務以外でも，</w:t>
      </w:r>
      <w:r w:rsidR="009B1521" w:rsidRPr="004A3409">
        <w:rPr>
          <w:rFonts w:asciiTheme="minorEastAsia" w:hAnsiTheme="minorEastAsia" w:cs="TTD0t00CID-WinCharSetFFFF-H" w:hint="eastAsia"/>
          <w:kern w:val="0"/>
          <w:sz w:val="24"/>
          <w:szCs w:val="24"/>
        </w:rPr>
        <w:t>産業廃棄物関係事務や</w:t>
      </w:r>
      <w:r w:rsidRPr="004A3409">
        <w:rPr>
          <w:rFonts w:asciiTheme="minorEastAsia" w:hAnsiTheme="minorEastAsia" w:cs="TTD0t00CID-WinCharSetFFFF-H" w:hint="eastAsia"/>
          <w:kern w:val="0"/>
          <w:sz w:val="24"/>
          <w:szCs w:val="24"/>
        </w:rPr>
        <w:t>社会福祉法人指導関係事務について</w:t>
      </w:r>
      <w:r w:rsidR="0055545C" w:rsidRPr="004A3409">
        <w:rPr>
          <w:rFonts w:asciiTheme="minorEastAsia" w:hAnsiTheme="minorEastAsia" w:cs="TTD0t00CID-WinCharSetFFFF-H" w:hint="eastAsia"/>
          <w:kern w:val="0"/>
          <w:sz w:val="24"/>
          <w:szCs w:val="24"/>
        </w:rPr>
        <w:t>は，事務量が多いことから，必要に応じた組織体制の検討が必要となります</w:t>
      </w:r>
      <w:r w:rsidRPr="004A3409">
        <w:rPr>
          <w:rFonts w:asciiTheme="minorEastAsia" w:hAnsiTheme="minorEastAsia" w:cs="TTD0t00CID-WinCharSetFFFF-H" w:hint="eastAsia"/>
          <w:kern w:val="0"/>
          <w:sz w:val="24"/>
          <w:szCs w:val="24"/>
        </w:rPr>
        <w:t>。</w:t>
      </w:r>
    </w:p>
    <w:p w:rsidR="00B76092" w:rsidRPr="004A3409" w:rsidRDefault="00DB300D" w:rsidP="00B76092">
      <w:pPr>
        <w:autoSpaceDE w:val="0"/>
        <w:autoSpaceDN w:val="0"/>
        <w:adjustRightInd w:val="0"/>
        <w:ind w:leftChars="350" w:left="735" w:firstLineChars="100" w:firstLine="240"/>
        <w:jc w:val="left"/>
        <w:rPr>
          <w:rFonts w:ascii="ＭＳ Ｐ明朝" w:eastAsia="ＭＳ Ｐ明朝" w:hAnsi="ＭＳ Ｐ明朝" w:cs="TTD0t00CID-WinCharSetFFFF-H"/>
          <w:kern w:val="0"/>
          <w:sz w:val="24"/>
          <w:szCs w:val="24"/>
        </w:rPr>
      </w:pPr>
      <w:r w:rsidRPr="004A3409">
        <w:rPr>
          <w:rFonts w:ascii="ＭＳ Ｐ明朝" w:eastAsia="ＭＳ Ｐ明朝" w:hAnsi="ＭＳ Ｐ明朝" w:cs="TTD0t00CID-WinCharSetFFFF-H" w:hint="eastAsia"/>
          <w:kern w:val="0"/>
          <w:sz w:val="24"/>
          <w:szCs w:val="24"/>
        </w:rPr>
        <w:t>そのため，市民にわかりやすい簡素で機能的な組織編成を基本として，新たな組織体制の検討を進めるものとします</w:t>
      </w:r>
      <w:r w:rsidR="009B1521" w:rsidRPr="004A3409">
        <w:rPr>
          <w:rFonts w:ascii="ＭＳ Ｐ明朝" w:eastAsia="ＭＳ Ｐ明朝" w:hAnsi="ＭＳ Ｐ明朝" w:cs="TTD0t00CID-WinCharSetFFFF-H" w:hint="eastAsia"/>
          <w:kern w:val="0"/>
          <w:sz w:val="24"/>
          <w:szCs w:val="24"/>
        </w:rPr>
        <w:t>。</w:t>
      </w:r>
    </w:p>
    <w:p w:rsidR="00015DBD" w:rsidRPr="004A3409" w:rsidRDefault="00015DBD" w:rsidP="00B76092">
      <w:pPr>
        <w:autoSpaceDE w:val="0"/>
        <w:autoSpaceDN w:val="0"/>
        <w:adjustRightInd w:val="0"/>
        <w:ind w:leftChars="350" w:left="735" w:firstLineChars="100" w:firstLine="240"/>
        <w:jc w:val="left"/>
        <w:rPr>
          <w:rFonts w:ascii="ＭＳ Ｐ明朝" w:eastAsia="ＭＳ Ｐ明朝" w:hAnsi="ＭＳ Ｐ明朝" w:cs="TTD0t00CID-WinCharSetFFFF-H"/>
          <w:kern w:val="0"/>
          <w:sz w:val="24"/>
          <w:szCs w:val="24"/>
        </w:rPr>
      </w:pPr>
      <w:r w:rsidRPr="004A3409">
        <w:rPr>
          <w:rFonts w:ascii="ＭＳ Ｐ明朝" w:eastAsia="ＭＳ Ｐ明朝" w:hAnsi="ＭＳ Ｐ明朝" w:cs="TTD0t00CID-WinCharSetFFFF-H" w:hint="eastAsia"/>
          <w:kern w:val="0"/>
          <w:sz w:val="24"/>
          <w:szCs w:val="24"/>
        </w:rPr>
        <w:t xml:space="preserve">　　　　</w:t>
      </w:r>
    </w:p>
    <w:p w:rsidR="008C2592" w:rsidRPr="004A3409" w:rsidRDefault="00015DBD" w:rsidP="00015DBD">
      <w:pPr>
        <w:autoSpaceDE w:val="0"/>
        <w:autoSpaceDN w:val="0"/>
        <w:adjustRightInd w:val="0"/>
        <w:ind w:firstLineChars="200" w:firstLine="480"/>
        <w:jc w:val="left"/>
        <w:rPr>
          <w:rFonts w:asciiTheme="majorEastAsia" w:eastAsiaTheme="majorEastAsia" w:hAnsiTheme="majorEastAsia" w:cs="TTD0t00CID-WinCharSetFFFF-H"/>
          <w:kern w:val="0"/>
          <w:sz w:val="24"/>
          <w:szCs w:val="24"/>
        </w:rPr>
      </w:pPr>
      <w:r w:rsidRPr="004A3409">
        <w:rPr>
          <w:rFonts w:asciiTheme="majorEastAsia" w:eastAsiaTheme="majorEastAsia" w:hAnsiTheme="majorEastAsia" w:cs="TTD0t00CID-WinCharSetFFFF-H" w:hint="eastAsia"/>
          <w:kern w:val="0"/>
          <w:sz w:val="24"/>
          <w:szCs w:val="24"/>
        </w:rPr>
        <w:t xml:space="preserve">オ　</w:t>
      </w:r>
      <w:r w:rsidR="008C2592" w:rsidRPr="004A3409">
        <w:rPr>
          <w:rFonts w:asciiTheme="majorEastAsia" w:eastAsiaTheme="majorEastAsia" w:hAnsiTheme="majorEastAsia" w:cs="TTD0t00CID-WinCharSetFFFF-H" w:hint="eastAsia"/>
          <w:kern w:val="0"/>
          <w:sz w:val="24"/>
          <w:szCs w:val="24"/>
        </w:rPr>
        <w:t>条例・規則等の整備</w:t>
      </w:r>
      <w:r w:rsidR="00167468" w:rsidRPr="004A3409">
        <w:rPr>
          <w:rFonts w:asciiTheme="majorEastAsia" w:eastAsiaTheme="majorEastAsia" w:hAnsiTheme="majorEastAsia" w:cs="TTD0t00CID-WinCharSetFFFF-H" w:hint="eastAsia"/>
          <w:kern w:val="0"/>
          <w:sz w:val="24"/>
          <w:szCs w:val="24"/>
        </w:rPr>
        <w:t>及び附属機関の設置</w:t>
      </w:r>
    </w:p>
    <w:p w:rsidR="003748D8" w:rsidRPr="004A3409" w:rsidRDefault="003748D8" w:rsidP="00015DBD">
      <w:pPr>
        <w:autoSpaceDE w:val="0"/>
        <w:autoSpaceDN w:val="0"/>
        <w:adjustRightInd w:val="0"/>
        <w:ind w:left="720" w:hangingChars="300" w:hanging="720"/>
        <w:jc w:val="left"/>
        <w:rPr>
          <w:rFonts w:asciiTheme="minorEastAsia" w:hAnsiTheme="minorEastAsia" w:cs="TTD0t00CID-WinCharSetFFFF-H"/>
          <w:kern w:val="0"/>
          <w:sz w:val="24"/>
          <w:szCs w:val="24"/>
        </w:rPr>
      </w:pPr>
      <w:r w:rsidRPr="004A3409">
        <w:rPr>
          <w:rFonts w:asciiTheme="minorEastAsia" w:hAnsiTheme="minorEastAsia" w:cs="TTD0t00CID-WinCharSetFFFF-H" w:hint="eastAsia"/>
          <w:kern w:val="0"/>
          <w:sz w:val="24"/>
          <w:szCs w:val="24"/>
        </w:rPr>
        <w:t xml:space="preserve">　　　</w:t>
      </w:r>
      <w:r w:rsidR="00015DBD" w:rsidRPr="004A3409">
        <w:rPr>
          <w:rFonts w:asciiTheme="minorEastAsia" w:hAnsiTheme="minorEastAsia" w:cs="TTD0t00CID-WinCharSetFFFF-H" w:hint="eastAsia"/>
          <w:kern w:val="0"/>
          <w:sz w:val="24"/>
          <w:szCs w:val="24"/>
        </w:rPr>
        <w:t xml:space="preserve">　</w:t>
      </w:r>
      <w:r w:rsidRPr="004A3409">
        <w:rPr>
          <w:rFonts w:asciiTheme="minorEastAsia" w:hAnsiTheme="minorEastAsia" w:cs="TTD0t00CID-WinCharSetFFFF-H" w:hint="eastAsia"/>
          <w:kern w:val="0"/>
          <w:sz w:val="24"/>
          <w:szCs w:val="24"/>
        </w:rPr>
        <w:t>中核市</w:t>
      </w:r>
      <w:r w:rsidR="009F481D" w:rsidRPr="004A3409">
        <w:rPr>
          <w:rFonts w:asciiTheme="minorEastAsia" w:hAnsiTheme="minorEastAsia" w:cs="TTD0t00CID-WinCharSetFFFF-H" w:hint="eastAsia"/>
          <w:kern w:val="0"/>
          <w:sz w:val="24"/>
          <w:szCs w:val="24"/>
        </w:rPr>
        <w:t>に移譲</w:t>
      </w:r>
      <w:r w:rsidR="009A77A0" w:rsidRPr="004A3409">
        <w:rPr>
          <w:rFonts w:asciiTheme="minorEastAsia" w:hAnsiTheme="minorEastAsia" w:cs="TTD0t00CID-WinCharSetFFFF-H" w:hint="eastAsia"/>
          <w:kern w:val="0"/>
          <w:sz w:val="24"/>
          <w:szCs w:val="24"/>
        </w:rPr>
        <w:t>される</w:t>
      </w:r>
      <w:r w:rsidR="009F481D" w:rsidRPr="004A3409">
        <w:rPr>
          <w:rFonts w:asciiTheme="minorEastAsia" w:hAnsiTheme="minorEastAsia" w:cs="TTD0t00CID-WinCharSetFFFF-H" w:hint="eastAsia"/>
          <w:kern w:val="0"/>
          <w:sz w:val="24"/>
          <w:szCs w:val="24"/>
        </w:rPr>
        <w:t>事務の実施に当たっては</w:t>
      </w:r>
      <w:r w:rsidR="007E0B13" w:rsidRPr="004A3409">
        <w:rPr>
          <w:rFonts w:asciiTheme="minorEastAsia" w:hAnsiTheme="minorEastAsia" w:cs="TTD0t00CID-WinCharSetFFFF-H" w:hint="eastAsia"/>
          <w:kern w:val="0"/>
          <w:sz w:val="24"/>
          <w:szCs w:val="24"/>
        </w:rPr>
        <w:t>，基準や手続き等を定めた条例や規則</w:t>
      </w:r>
      <w:r w:rsidR="002202D0" w:rsidRPr="004A3409">
        <w:rPr>
          <w:rFonts w:asciiTheme="minorEastAsia" w:hAnsiTheme="minorEastAsia" w:cs="TTD0t00CID-WinCharSetFFFF-H" w:hint="eastAsia"/>
          <w:kern w:val="0"/>
          <w:sz w:val="24"/>
          <w:szCs w:val="24"/>
        </w:rPr>
        <w:t>等</w:t>
      </w:r>
      <w:r w:rsidR="007E0B13" w:rsidRPr="004A3409">
        <w:rPr>
          <w:rFonts w:asciiTheme="minorEastAsia" w:hAnsiTheme="minorEastAsia" w:cs="TTD0t00CID-WinCharSetFFFF-H" w:hint="eastAsia"/>
          <w:kern w:val="0"/>
          <w:sz w:val="24"/>
          <w:szCs w:val="24"/>
        </w:rPr>
        <w:t>の整備が必要である</w:t>
      </w:r>
      <w:r w:rsidR="00064E03" w:rsidRPr="004A3409">
        <w:rPr>
          <w:rFonts w:asciiTheme="minorEastAsia" w:hAnsiTheme="minorEastAsia" w:cs="TTD0t00CID-WinCharSetFFFF-H" w:hint="eastAsia"/>
          <w:kern w:val="0"/>
          <w:sz w:val="24"/>
          <w:szCs w:val="24"/>
        </w:rPr>
        <w:t>ため，事務の詳細を整理したうえで</w:t>
      </w:r>
      <w:r w:rsidR="006321C6" w:rsidRPr="004A3409">
        <w:rPr>
          <w:rFonts w:asciiTheme="minorEastAsia" w:hAnsiTheme="minorEastAsia" w:cs="TTD0t00CID-WinCharSetFFFF-H" w:hint="eastAsia"/>
          <w:kern w:val="0"/>
          <w:sz w:val="24"/>
          <w:szCs w:val="24"/>
        </w:rPr>
        <w:t>条例や規則等を</w:t>
      </w:r>
      <w:r w:rsidR="00DF0378" w:rsidRPr="004A3409">
        <w:rPr>
          <w:rFonts w:asciiTheme="minorEastAsia" w:hAnsiTheme="minorEastAsia" w:cs="TTD0t00CID-WinCharSetFFFF-H" w:hint="eastAsia"/>
          <w:kern w:val="0"/>
          <w:sz w:val="24"/>
          <w:szCs w:val="24"/>
        </w:rPr>
        <w:t>整備するものとします</w:t>
      </w:r>
      <w:r w:rsidR="00167468" w:rsidRPr="004A3409">
        <w:rPr>
          <w:rFonts w:asciiTheme="minorEastAsia" w:hAnsiTheme="minorEastAsia" w:cs="TTD0t00CID-WinCharSetFFFF-H" w:hint="eastAsia"/>
          <w:kern w:val="0"/>
          <w:sz w:val="24"/>
          <w:szCs w:val="24"/>
        </w:rPr>
        <w:t>。</w:t>
      </w:r>
    </w:p>
    <w:p w:rsidR="009F481D" w:rsidRPr="004A3409" w:rsidRDefault="00AB50CB" w:rsidP="00FD7BC6">
      <w:pPr>
        <w:autoSpaceDE w:val="0"/>
        <w:autoSpaceDN w:val="0"/>
        <w:adjustRightInd w:val="0"/>
        <w:ind w:left="720" w:hangingChars="300" w:hanging="720"/>
        <w:jc w:val="left"/>
        <w:rPr>
          <w:rFonts w:ascii="ＭＳ ゴシック" w:eastAsia="ＭＳ ゴシック" w:hAnsi="ＭＳ ゴシック"/>
          <w:b/>
          <w:sz w:val="24"/>
          <w:szCs w:val="24"/>
        </w:rPr>
      </w:pPr>
      <w:r w:rsidRPr="004A3409">
        <w:rPr>
          <w:rFonts w:asciiTheme="minorEastAsia" w:hAnsiTheme="minorEastAsia" w:cs="TTD0t00CID-WinCharSetFFFF-H" w:hint="eastAsia"/>
          <w:kern w:val="0"/>
          <w:sz w:val="24"/>
          <w:szCs w:val="24"/>
        </w:rPr>
        <w:t xml:space="preserve">　　　</w:t>
      </w:r>
      <w:r w:rsidR="00015DBD" w:rsidRPr="004A3409">
        <w:rPr>
          <w:rFonts w:asciiTheme="minorEastAsia" w:hAnsiTheme="minorEastAsia" w:cs="TTD0t00CID-WinCharSetFFFF-H" w:hint="eastAsia"/>
          <w:kern w:val="0"/>
          <w:sz w:val="24"/>
          <w:szCs w:val="24"/>
        </w:rPr>
        <w:t xml:space="preserve">　</w:t>
      </w:r>
      <w:r w:rsidRPr="004A3409">
        <w:rPr>
          <w:rFonts w:asciiTheme="minorEastAsia" w:hAnsiTheme="minorEastAsia" w:cs="TTD0t00CID-WinCharSetFFFF-H" w:hint="eastAsia"/>
          <w:kern w:val="0"/>
          <w:sz w:val="24"/>
          <w:szCs w:val="24"/>
        </w:rPr>
        <w:t>また，事務によっては附属機関の設置が必要なものもあるため</w:t>
      </w:r>
      <w:r w:rsidR="00167468" w:rsidRPr="004A3409">
        <w:rPr>
          <w:rFonts w:asciiTheme="minorEastAsia" w:hAnsiTheme="minorEastAsia" w:cs="TTD0t00CID-WinCharSetFFFF-H" w:hint="eastAsia"/>
          <w:kern w:val="0"/>
          <w:sz w:val="24"/>
          <w:szCs w:val="24"/>
        </w:rPr>
        <w:t>，既存の附属機関の活用も考慮し</w:t>
      </w:r>
      <w:r w:rsidR="009F481D" w:rsidRPr="004A3409">
        <w:rPr>
          <w:rFonts w:asciiTheme="minorEastAsia" w:hAnsiTheme="minorEastAsia" w:cs="TTD0t00CID-WinCharSetFFFF-H" w:hint="eastAsia"/>
          <w:kern w:val="0"/>
          <w:sz w:val="24"/>
          <w:szCs w:val="24"/>
        </w:rPr>
        <w:t>ながら，効率的な運用を</w:t>
      </w:r>
      <w:r w:rsidRPr="004A3409">
        <w:rPr>
          <w:rFonts w:asciiTheme="minorEastAsia" w:hAnsiTheme="minorEastAsia" w:cs="TTD0t00CID-WinCharSetFFFF-H" w:hint="eastAsia"/>
          <w:kern w:val="0"/>
          <w:sz w:val="24"/>
          <w:szCs w:val="24"/>
        </w:rPr>
        <w:t>検討</w:t>
      </w:r>
      <w:r w:rsidR="009F481D" w:rsidRPr="004A3409">
        <w:rPr>
          <w:rFonts w:asciiTheme="minorEastAsia" w:hAnsiTheme="minorEastAsia" w:cs="TTD0t00CID-WinCharSetFFFF-H" w:hint="eastAsia"/>
          <w:kern w:val="0"/>
          <w:sz w:val="24"/>
          <w:szCs w:val="24"/>
        </w:rPr>
        <w:t>する</w:t>
      </w:r>
      <w:r w:rsidR="00DF0378" w:rsidRPr="004A3409">
        <w:rPr>
          <w:rFonts w:asciiTheme="minorEastAsia" w:hAnsiTheme="minorEastAsia" w:cs="TTD0t00CID-WinCharSetFFFF-H" w:hint="eastAsia"/>
          <w:kern w:val="0"/>
          <w:sz w:val="24"/>
          <w:szCs w:val="24"/>
        </w:rPr>
        <w:t>ものとします</w:t>
      </w:r>
      <w:r w:rsidR="00167468" w:rsidRPr="004A3409">
        <w:rPr>
          <w:rFonts w:asciiTheme="minorEastAsia" w:hAnsiTheme="minorEastAsia" w:cs="TTD0t00CID-WinCharSetFFFF-H" w:hint="eastAsia"/>
          <w:kern w:val="0"/>
          <w:sz w:val="24"/>
          <w:szCs w:val="24"/>
        </w:rPr>
        <w:t>。</w:t>
      </w:r>
      <w:r w:rsidR="003C17ED" w:rsidRPr="004A3409">
        <w:rPr>
          <w:rFonts w:ascii="ＭＳ ゴシック" w:eastAsia="ＭＳ ゴシック" w:hAnsi="ＭＳ ゴシック"/>
          <w:b/>
          <w:sz w:val="24"/>
          <w:szCs w:val="24"/>
        </w:rPr>
        <w:br w:type="page"/>
      </w:r>
    </w:p>
    <w:p w:rsidR="003748D8" w:rsidRPr="004A3409" w:rsidRDefault="00E127F8" w:rsidP="003748D8">
      <w:pPr>
        <w:rPr>
          <w:rFonts w:ascii="ＭＳ ゴシック" w:eastAsia="ＭＳ ゴシック" w:hAnsi="ＭＳ ゴシック" w:cs="Times New Roman"/>
          <w:b/>
          <w:sz w:val="24"/>
          <w:szCs w:val="24"/>
        </w:rPr>
      </w:pPr>
      <w:r w:rsidRPr="004A3409">
        <w:rPr>
          <w:rFonts w:asciiTheme="minorEastAsia" w:hAnsiTheme="minorEastAsia" w:cs="TTCAt00CID-WinCharSetFFFF-H"/>
          <w:noProof/>
          <w:kern w:val="0"/>
          <w:sz w:val="24"/>
          <w:szCs w:val="24"/>
        </w:rPr>
        <w:lastRenderedPageBreak/>
        <mc:AlternateContent>
          <mc:Choice Requires="wps">
            <w:drawing>
              <wp:anchor distT="0" distB="0" distL="114300" distR="114300" simplePos="0" relativeHeight="251687936" behindDoc="0" locked="0" layoutInCell="1" allowOverlap="1" wp14:anchorId="05768A1B" wp14:editId="2F9CE721">
                <wp:simplePos x="0" y="0"/>
                <wp:positionH relativeFrom="column">
                  <wp:posOffset>-67310</wp:posOffset>
                </wp:positionH>
                <wp:positionV relativeFrom="paragraph">
                  <wp:posOffset>-29210</wp:posOffset>
                </wp:positionV>
                <wp:extent cx="5478145" cy="325755"/>
                <wp:effectExtent l="38100" t="38100" r="122555" b="112395"/>
                <wp:wrapNone/>
                <wp:docPr id="16" name="角丸四角形 16"/>
                <wp:cNvGraphicFramePr/>
                <a:graphic xmlns:a="http://schemas.openxmlformats.org/drawingml/2006/main">
                  <a:graphicData uri="http://schemas.microsoft.com/office/word/2010/wordprocessingShape">
                    <wps:wsp>
                      <wps:cNvSpPr/>
                      <wps:spPr>
                        <a:xfrm>
                          <a:off x="0" y="0"/>
                          <a:ext cx="5478145" cy="325755"/>
                        </a:xfrm>
                        <a:prstGeom prst="roundRect">
                          <a:avLst/>
                        </a:prstGeom>
                        <a:no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6" o:spid="_x0000_s1026" style="position:absolute;left:0;text-align:left;margin-left:-5.3pt;margin-top:-2.3pt;width:431.35pt;height:25.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" filled="f" strokecolor="black [3213]" strokeweight=".5pt">
                <v:shadow on="t" color="black" opacity="26214f" origin="-.5,-.5" offset=".74836mm,.74836mm"/>
              </v:roundrect>
            </w:pict>
          </mc:Fallback>
        </mc:AlternateContent>
      </w:r>
      <w:r w:rsidR="003B6353" w:rsidRPr="004A3409">
        <w:rPr>
          <w:rFonts w:ascii="ＭＳ ゴシック" w:eastAsia="ＭＳ ゴシック" w:hAnsi="ＭＳ ゴシック" w:cs="Times New Roman" w:hint="eastAsia"/>
          <w:b/>
          <w:sz w:val="24"/>
          <w:szCs w:val="24"/>
        </w:rPr>
        <w:t xml:space="preserve">６　</w:t>
      </w:r>
      <w:r w:rsidR="003748D8" w:rsidRPr="004A3409">
        <w:rPr>
          <w:rFonts w:ascii="ＭＳ ゴシック" w:eastAsia="ＭＳ ゴシック" w:hAnsi="ＭＳ ゴシック" w:cs="Times New Roman" w:hint="eastAsia"/>
          <w:b/>
          <w:sz w:val="24"/>
          <w:szCs w:val="24"/>
        </w:rPr>
        <w:t>中核市移行のスケジュール</w:t>
      </w:r>
    </w:p>
    <w:p w:rsidR="00281AF9" w:rsidRPr="004A3409" w:rsidRDefault="00281AF9" w:rsidP="003748D8">
      <w:pPr>
        <w:rPr>
          <w:rFonts w:ascii="ＭＳ ゴシック" w:eastAsia="ＭＳ ゴシック" w:hAnsi="ＭＳ ゴシック"/>
          <w:b/>
          <w:sz w:val="24"/>
          <w:szCs w:val="24"/>
        </w:rPr>
      </w:pPr>
    </w:p>
    <w:p w:rsidR="00782F79" w:rsidRPr="004A3409" w:rsidRDefault="00150CB1" w:rsidP="00782F79">
      <w:pPr>
        <w:ind w:leftChars="100" w:left="210" w:firstLineChars="100" w:firstLine="240"/>
        <w:rPr>
          <w:rFonts w:ascii="Century" w:eastAsia="ＭＳ 明朝" w:hAnsi="Century" w:cs="Times New Roman"/>
          <w:sz w:val="24"/>
          <w:szCs w:val="24"/>
        </w:rPr>
      </w:pPr>
      <w:r w:rsidRPr="004A3409">
        <w:rPr>
          <w:rFonts w:ascii="Century" w:eastAsia="ＭＳ 明朝" w:hAnsi="Century" w:cs="Times New Roman" w:hint="eastAsia"/>
          <w:sz w:val="24"/>
          <w:szCs w:val="24"/>
        </w:rPr>
        <w:t>中核市移行</w:t>
      </w:r>
      <w:r w:rsidR="0038752B" w:rsidRPr="004A3409">
        <w:rPr>
          <w:rFonts w:ascii="Century" w:eastAsia="ＭＳ 明朝" w:hAnsi="Century" w:cs="Times New Roman" w:hint="eastAsia"/>
          <w:sz w:val="24"/>
          <w:szCs w:val="24"/>
        </w:rPr>
        <w:t>するに当っては，</w:t>
      </w:r>
      <w:r w:rsidRPr="004A3409">
        <w:rPr>
          <w:rFonts w:ascii="Century" w:eastAsia="ＭＳ 明朝" w:hAnsi="Century" w:cs="Times New Roman" w:hint="eastAsia"/>
          <w:sz w:val="24"/>
          <w:szCs w:val="24"/>
        </w:rPr>
        <w:t>法令</w:t>
      </w:r>
      <w:r w:rsidR="0038752B" w:rsidRPr="004A3409">
        <w:rPr>
          <w:rFonts w:ascii="Century" w:eastAsia="ＭＳ 明朝" w:hAnsi="Century" w:cs="Times New Roman" w:hint="eastAsia"/>
          <w:sz w:val="24"/>
          <w:szCs w:val="24"/>
        </w:rPr>
        <w:t>の指定</w:t>
      </w:r>
      <w:r w:rsidRPr="004A3409">
        <w:rPr>
          <w:rFonts w:ascii="Century" w:eastAsia="ＭＳ 明朝" w:hAnsi="Century" w:cs="Times New Roman" w:hint="eastAsia"/>
          <w:sz w:val="24"/>
          <w:szCs w:val="24"/>
        </w:rPr>
        <w:t>手続が下図のとおり定められており</w:t>
      </w:r>
      <w:r w:rsidR="0038752B" w:rsidRPr="004A3409">
        <w:rPr>
          <w:rFonts w:ascii="Century" w:eastAsia="ＭＳ 明朝" w:hAnsi="Century" w:cs="Times New Roman" w:hint="eastAsia"/>
          <w:sz w:val="24"/>
          <w:szCs w:val="24"/>
        </w:rPr>
        <w:t>，</w:t>
      </w:r>
      <w:r w:rsidRPr="004A3409">
        <w:rPr>
          <w:rFonts w:ascii="Century" w:eastAsia="ＭＳ 明朝" w:hAnsi="Century" w:cs="Times New Roman" w:hint="eastAsia"/>
          <w:sz w:val="24"/>
          <w:szCs w:val="24"/>
        </w:rPr>
        <w:t>概ね１年</w:t>
      </w:r>
      <w:r w:rsidR="00442BDB" w:rsidRPr="004A3409">
        <w:rPr>
          <w:rFonts w:ascii="Century" w:eastAsia="ＭＳ 明朝" w:hAnsi="Century" w:cs="Times New Roman" w:hint="eastAsia"/>
          <w:sz w:val="24"/>
          <w:szCs w:val="24"/>
        </w:rPr>
        <w:t>程度の期間が必要と</w:t>
      </w:r>
      <w:r w:rsidR="0038752B" w:rsidRPr="004A3409">
        <w:rPr>
          <w:rFonts w:ascii="Century" w:eastAsia="ＭＳ 明朝" w:hAnsi="Century" w:cs="Times New Roman" w:hint="eastAsia"/>
          <w:sz w:val="24"/>
          <w:szCs w:val="24"/>
        </w:rPr>
        <w:t>なります。また，この</w:t>
      </w:r>
      <w:r w:rsidR="00721195" w:rsidRPr="004A3409">
        <w:rPr>
          <w:rFonts w:ascii="Century" w:eastAsia="ＭＳ 明朝" w:hAnsi="Century" w:cs="Times New Roman" w:hint="eastAsia"/>
          <w:sz w:val="24"/>
          <w:szCs w:val="24"/>
        </w:rPr>
        <w:t>手続以前の</w:t>
      </w:r>
      <w:r w:rsidR="00442BDB" w:rsidRPr="004A3409">
        <w:rPr>
          <w:rFonts w:ascii="Century" w:eastAsia="ＭＳ 明朝" w:hAnsi="Century" w:cs="Times New Roman" w:hint="eastAsia"/>
          <w:sz w:val="24"/>
          <w:szCs w:val="24"/>
        </w:rPr>
        <w:t>移譲される</w:t>
      </w:r>
      <w:r w:rsidR="00782F79" w:rsidRPr="004A3409">
        <w:rPr>
          <w:rFonts w:ascii="Century" w:eastAsia="ＭＳ 明朝" w:hAnsi="Century" w:cs="Times New Roman" w:hint="eastAsia"/>
          <w:sz w:val="24"/>
          <w:szCs w:val="24"/>
        </w:rPr>
        <w:t>事務事業の整理</w:t>
      </w:r>
      <w:r w:rsidR="00721195" w:rsidRPr="004A3409">
        <w:rPr>
          <w:rFonts w:ascii="Century" w:eastAsia="ＭＳ 明朝" w:hAnsi="Century" w:cs="Times New Roman" w:hint="eastAsia"/>
          <w:sz w:val="24"/>
          <w:szCs w:val="24"/>
        </w:rPr>
        <w:t>，</w:t>
      </w:r>
      <w:r w:rsidR="00442BDB" w:rsidRPr="004A3409">
        <w:rPr>
          <w:rFonts w:ascii="Century" w:eastAsia="ＭＳ 明朝" w:hAnsi="Century" w:cs="Times New Roman" w:hint="eastAsia"/>
          <w:sz w:val="24"/>
          <w:szCs w:val="24"/>
        </w:rPr>
        <w:t>新たに必要となる</w:t>
      </w:r>
      <w:r w:rsidR="00721195" w:rsidRPr="004A3409">
        <w:rPr>
          <w:rFonts w:ascii="Century" w:eastAsia="ＭＳ 明朝" w:hAnsi="Century" w:cs="Times New Roman" w:hint="eastAsia"/>
          <w:sz w:val="24"/>
          <w:szCs w:val="24"/>
        </w:rPr>
        <w:t>職員の確保・</w:t>
      </w:r>
      <w:r w:rsidR="00442BDB" w:rsidRPr="004A3409">
        <w:rPr>
          <w:rFonts w:ascii="Century" w:eastAsia="ＭＳ 明朝" w:hAnsi="Century" w:cs="Times New Roman" w:hint="eastAsia"/>
          <w:sz w:val="24"/>
          <w:szCs w:val="24"/>
        </w:rPr>
        <w:t>育成</w:t>
      </w:r>
      <w:r w:rsidR="00721195" w:rsidRPr="004A3409">
        <w:rPr>
          <w:rFonts w:ascii="Century" w:eastAsia="ＭＳ 明朝" w:hAnsi="Century" w:cs="Times New Roman" w:hint="eastAsia"/>
          <w:sz w:val="24"/>
          <w:szCs w:val="24"/>
        </w:rPr>
        <w:t>，施設の確保</w:t>
      </w:r>
      <w:r w:rsidR="00615D6A">
        <w:rPr>
          <w:rFonts w:ascii="Century" w:eastAsia="ＭＳ 明朝" w:hAnsi="Century" w:cs="Times New Roman" w:hint="eastAsia"/>
          <w:sz w:val="24"/>
          <w:szCs w:val="24"/>
        </w:rPr>
        <w:t>等</w:t>
      </w:r>
      <w:r w:rsidR="00721195" w:rsidRPr="004A3409">
        <w:rPr>
          <w:rFonts w:ascii="Century" w:eastAsia="ＭＳ 明朝" w:hAnsi="Century" w:cs="Times New Roman" w:hint="eastAsia"/>
          <w:sz w:val="24"/>
          <w:szCs w:val="24"/>
        </w:rPr>
        <w:t>に</w:t>
      </w:r>
      <w:r w:rsidR="00782F79" w:rsidRPr="004A3409">
        <w:rPr>
          <w:rFonts w:ascii="Century" w:eastAsia="ＭＳ 明朝" w:hAnsi="Century" w:cs="Times New Roman" w:hint="eastAsia"/>
          <w:sz w:val="24"/>
          <w:szCs w:val="24"/>
        </w:rPr>
        <w:t>２年から３年程度を要し</w:t>
      </w:r>
      <w:r w:rsidR="00721195" w:rsidRPr="004A3409">
        <w:rPr>
          <w:rFonts w:ascii="Century" w:eastAsia="ＭＳ 明朝" w:hAnsi="Century" w:cs="Times New Roman" w:hint="eastAsia"/>
          <w:sz w:val="24"/>
          <w:szCs w:val="24"/>
        </w:rPr>
        <w:t>ます。</w:t>
      </w:r>
    </w:p>
    <w:p w:rsidR="00782F79" w:rsidRPr="004A3409" w:rsidRDefault="00782F79" w:rsidP="00782F79">
      <w:pPr>
        <w:ind w:leftChars="100" w:left="210" w:firstLineChars="100" w:firstLine="240"/>
        <w:rPr>
          <w:rFonts w:ascii="Century" w:eastAsia="ＭＳ 明朝" w:hAnsi="Century" w:cs="Times New Roman"/>
          <w:sz w:val="24"/>
          <w:szCs w:val="24"/>
        </w:rPr>
      </w:pPr>
      <w:r w:rsidRPr="004A3409">
        <w:rPr>
          <w:rFonts w:ascii="Century" w:eastAsia="ＭＳ 明朝" w:hAnsi="Century" w:cs="Times New Roman" w:hint="eastAsia"/>
          <w:sz w:val="24"/>
          <w:szCs w:val="24"/>
        </w:rPr>
        <w:t>このようなことから，中核市の指定までに必要な期間は，</w:t>
      </w:r>
      <w:r w:rsidR="00442BDB" w:rsidRPr="004A3409">
        <w:rPr>
          <w:rFonts w:ascii="Century" w:eastAsia="ＭＳ 明朝" w:hAnsi="Century" w:cs="Times New Roman" w:hint="eastAsia"/>
          <w:sz w:val="24"/>
          <w:szCs w:val="24"/>
        </w:rPr>
        <w:t>概ね</w:t>
      </w:r>
      <w:r w:rsidRPr="004A3409">
        <w:rPr>
          <w:rFonts w:ascii="Century" w:eastAsia="ＭＳ 明朝" w:hAnsi="Century" w:cs="Times New Roman" w:hint="eastAsia"/>
          <w:sz w:val="24"/>
          <w:szCs w:val="24"/>
        </w:rPr>
        <w:t>４年程度</w:t>
      </w:r>
      <w:r w:rsidR="00721195" w:rsidRPr="004A3409">
        <w:rPr>
          <w:rFonts w:ascii="Century" w:eastAsia="ＭＳ 明朝" w:hAnsi="Century" w:cs="Times New Roman" w:hint="eastAsia"/>
          <w:sz w:val="24"/>
          <w:szCs w:val="24"/>
        </w:rPr>
        <w:t>と</w:t>
      </w:r>
      <w:r w:rsidRPr="004A3409">
        <w:rPr>
          <w:rFonts w:ascii="Century" w:eastAsia="ＭＳ 明朝" w:hAnsi="Century" w:cs="Times New Roman" w:hint="eastAsia"/>
          <w:sz w:val="24"/>
          <w:szCs w:val="24"/>
        </w:rPr>
        <w:t>見込まれます。</w:t>
      </w:r>
    </w:p>
    <w:p w:rsidR="003B6353" w:rsidRPr="004A3409" w:rsidRDefault="003B6353" w:rsidP="003748D8">
      <w:pPr>
        <w:ind w:leftChars="100" w:left="210" w:firstLineChars="100" w:firstLine="240"/>
        <w:rPr>
          <w:rFonts w:ascii="Century" w:eastAsia="ＭＳ 明朝" w:hAnsi="Century" w:cs="Times New Roman"/>
          <w:sz w:val="24"/>
          <w:szCs w:val="24"/>
        </w:rPr>
      </w:pPr>
      <w:r w:rsidRPr="004A3409">
        <w:rPr>
          <w:rFonts w:ascii="Century" w:eastAsia="ＭＳ 明朝" w:hAnsi="Century" w:cs="Times New Roman" w:hint="eastAsia"/>
          <w:sz w:val="24"/>
          <w:szCs w:val="24"/>
        </w:rPr>
        <w:t>今後，</w:t>
      </w:r>
      <w:r w:rsidR="00171D23" w:rsidRPr="004A3409">
        <w:rPr>
          <w:rFonts w:ascii="Century" w:eastAsia="ＭＳ 明朝" w:hAnsi="Century" w:cs="Times New Roman" w:hint="eastAsia"/>
          <w:sz w:val="24"/>
          <w:szCs w:val="24"/>
        </w:rPr>
        <w:t>中核市への</w:t>
      </w:r>
      <w:r w:rsidRPr="004A3409">
        <w:rPr>
          <w:rFonts w:ascii="Century" w:eastAsia="ＭＳ 明朝" w:hAnsi="Century" w:cs="Times New Roman" w:hint="eastAsia"/>
          <w:sz w:val="24"/>
          <w:szCs w:val="24"/>
        </w:rPr>
        <w:t>円滑な</w:t>
      </w:r>
      <w:r w:rsidR="00171D23" w:rsidRPr="004A3409">
        <w:rPr>
          <w:rFonts w:ascii="Century" w:eastAsia="ＭＳ 明朝" w:hAnsi="Century" w:cs="Times New Roman" w:hint="eastAsia"/>
          <w:sz w:val="24"/>
          <w:szCs w:val="24"/>
        </w:rPr>
        <w:t>移行に</w:t>
      </w:r>
      <w:r w:rsidR="009A77A0" w:rsidRPr="004A3409">
        <w:rPr>
          <w:rFonts w:ascii="Century" w:eastAsia="ＭＳ 明朝" w:hAnsi="Century" w:cs="Times New Roman" w:hint="eastAsia"/>
          <w:sz w:val="24"/>
          <w:szCs w:val="24"/>
        </w:rPr>
        <w:t>向けて</w:t>
      </w:r>
      <w:r w:rsidR="00171D23" w:rsidRPr="004A3409">
        <w:rPr>
          <w:rFonts w:ascii="Century" w:eastAsia="ＭＳ 明朝" w:hAnsi="Century" w:cs="Times New Roman" w:hint="eastAsia"/>
          <w:sz w:val="24"/>
          <w:szCs w:val="24"/>
        </w:rPr>
        <w:t>，</w:t>
      </w:r>
      <w:r w:rsidRPr="004A3409">
        <w:rPr>
          <w:rFonts w:ascii="Century" w:eastAsia="ＭＳ 明朝" w:hAnsi="Century" w:cs="Times New Roman" w:hint="eastAsia"/>
          <w:sz w:val="24"/>
          <w:szCs w:val="24"/>
        </w:rPr>
        <w:t>専門職</w:t>
      </w:r>
      <w:r w:rsidR="00171D23" w:rsidRPr="004A3409">
        <w:rPr>
          <w:rFonts w:ascii="Century" w:eastAsia="ＭＳ 明朝" w:hAnsi="Century" w:cs="Times New Roman" w:hint="eastAsia"/>
          <w:sz w:val="24"/>
          <w:szCs w:val="24"/>
        </w:rPr>
        <w:t>に対する</w:t>
      </w:r>
      <w:r w:rsidRPr="004A3409">
        <w:rPr>
          <w:rFonts w:ascii="Century" w:eastAsia="ＭＳ 明朝" w:hAnsi="Century" w:cs="Times New Roman" w:hint="eastAsia"/>
          <w:sz w:val="24"/>
          <w:szCs w:val="24"/>
        </w:rPr>
        <w:t>十分な研修期間</w:t>
      </w:r>
      <w:r w:rsidR="00171D23" w:rsidRPr="004A3409">
        <w:rPr>
          <w:rFonts w:ascii="Century" w:eastAsia="ＭＳ 明朝" w:hAnsi="Century" w:cs="Times New Roman" w:hint="eastAsia"/>
          <w:sz w:val="24"/>
          <w:szCs w:val="24"/>
        </w:rPr>
        <w:t>の確保や事務の確実な</w:t>
      </w:r>
      <w:r w:rsidRPr="004A3409">
        <w:rPr>
          <w:rFonts w:ascii="Century" w:eastAsia="ＭＳ 明朝" w:hAnsi="Century" w:cs="Times New Roman" w:hint="eastAsia"/>
          <w:sz w:val="24"/>
          <w:szCs w:val="24"/>
        </w:rPr>
        <w:t>引継ぎ</w:t>
      </w:r>
      <w:r w:rsidR="00171D23" w:rsidRPr="004A3409">
        <w:rPr>
          <w:rFonts w:ascii="Century" w:eastAsia="ＭＳ 明朝" w:hAnsi="Century" w:cs="Times New Roman" w:hint="eastAsia"/>
          <w:sz w:val="24"/>
          <w:szCs w:val="24"/>
        </w:rPr>
        <w:t>に留意しながら，</w:t>
      </w:r>
      <w:r w:rsidRPr="004A3409">
        <w:rPr>
          <w:rFonts w:ascii="Century" w:eastAsia="ＭＳ 明朝" w:hAnsi="Century" w:cs="Times New Roman" w:hint="eastAsia"/>
          <w:sz w:val="24"/>
          <w:szCs w:val="24"/>
        </w:rPr>
        <w:t>適切</w:t>
      </w:r>
      <w:r w:rsidR="00171D23" w:rsidRPr="004A3409">
        <w:rPr>
          <w:rFonts w:ascii="Century" w:eastAsia="ＭＳ 明朝" w:hAnsi="Century" w:cs="Times New Roman" w:hint="eastAsia"/>
          <w:sz w:val="24"/>
          <w:szCs w:val="24"/>
        </w:rPr>
        <w:t>な</w:t>
      </w:r>
      <w:r w:rsidRPr="004A3409">
        <w:rPr>
          <w:rFonts w:ascii="Century" w:eastAsia="ＭＳ 明朝" w:hAnsi="Century" w:cs="Times New Roman" w:hint="eastAsia"/>
          <w:sz w:val="24"/>
          <w:szCs w:val="24"/>
        </w:rPr>
        <w:t>時期について</w:t>
      </w:r>
      <w:r w:rsidR="009A77A0" w:rsidRPr="004A3409">
        <w:rPr>
          <w:rFonts w:ascii="Century" w:eastAsia="ＭＳ 明朝" w:hAnsi="Century" w:cs="Times New Roman" w:hint="eastAsia"/>
          <w:sz w:val="24"/>
          <w:szCs w:val="24"/>
        </w:rPr>
        <w:t>検討</w:t>
      </w:r>
      <w:r w:rsidR="00171D23" w:rsidRPr="004A3409">
        <w:rPr>
          <w:rFonts w:ascii="Century" w:eastAsia="ＭＳ 明朝" w:hAnsi="Century" w:cs="Times New Roman" w:hint="eastAsia"/>
          <w:sz w:val="24"/>
          <w:szCs w:val="24"/>
        </w:rPr>
        <w:t>するものとします。</w:t>
      </w:r>
    </w:p>
    <w:p w:rsidR="0070109D" w:rsidRPr="004A3409" w:rsidRDefault="003748D8" w:rsidP="00E127F8">
      <w:pPr>
        <w:ind w:left="630" w:hangingChars="300" w:hanging="630"/>
        <w:jc w:val="right"/>
        <w:rPr>
          <w:rFonts w:ascii="Century" w:eastAsia="ＭＳ 明朝" w:hAnsi="Century" w:cs="Times New Roman"/>
          <w:szCs w:val="24"/>
        </w:rPr>
      </w:pPr>
      <w:r w:rsidRPr="004A3409">
        <w:rPr>
          <w:rFonts w:ascii="Century" w:eastAsia="ＭＳ 明朝" w:hAnsi="Century" w:cs="Times New Roman"/>
          <w:noProof/>
          <w:szCs w:val="24"/>
        </w:rPr>
        <w:drawing>
          <wp:inline distT="0" distB="0" distL="0" distR="0" wp14:anchorId="315BB51B" wp14:editId="263F97AA">
            <wp:extent cx="5397335" cy="5403272"/>
            <wp:effectExtent l="19050" t="19050" r="13335" b="2603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675" cy="5406616"/>
                    </a:xfrm>
                    <a:prstGeom prst="rect">
                      <a:avLst/>
                    </a:prstGeom>
                    <a:noFill/>
                    <a:ln w="6350" cmpd="sng">
                      <a:solidFill>
                        <a:srgbClr val="000000"/>
                      </a:solidFill>
                      <a:miter lim="800000"/>
                      <a:headEnd/>
                      <a:tailEnd/>
                    </a:ln>
                    <a:effectLst/>
                  </pic:spPr>
                </pic:pic>
              </a:graphicData>
            </a:graphic>
          </wp:inline>
        </w:drawing>
      </w:r>
      <w:r w:rsidR="00E127F8" w:rsidRPr="004A3409">
        <w:rPr>
          <w:rFonts w:ascii="Century" w:eastAsia="ＭＳ 明朝" w:hAnsi="Century" w:cs="Times New Roman" w:hint="eastAsia"/>
          <w:szCs w:val="24"/>
        </w:rPr>
        <w:t>【出典：総務省ホームページ】</w:t>
      </w:r>
    </w:p>
    <w:sectPr w:rsidR="0070109D" w:rsidRPr="004A3409" w:rsidSect="00B66A27">
      <w:footerReference w:type="default" r:id="rId10"/>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E30" w:rsidRDefault="007B4E30" w:rsidP="00483005">
      <w:r>
        <w:separator/>
      </w:r>
    </w:p>
  </w:endnote>
  <w:endnote w:type="continuationSeparator" w:id="0">
    <w:p w:rsidR="007B4E30" w:rsidRDefault="007B4E30" w:rsidP="00483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TCAt00CID-WinCharSetFFFF-H">
    <w:altName w:val="Arial Unicode MS"/>
    <w:panose1 w:val="00000000000000000000"/>
    <w:charset w:val="80"/>
    <w:family w:val="auto"/>
    <w:notTrueType/>
    <w:pitch w:val="default"/>
    <w:sig w:usb0="00000001" w:usb1="08070000" w:usb2="00000010" w:usb3="00000000" w:csb0="00020000" w:csb1="00000000"/>
  </w:font>
  <w:font w:name="TTD0t00CID-WinCharSetFFFF-H">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477761"/>
      <w:docPartObj>
        <w:docPartGallery w:val="Page Numbers (Bottom of Page)"/>
        <w:docPartUnique/>
      </w:docPartObj>
    </w:sdtPr>
    <w:sdtEndPr/>
    <w:sdtContent>
      <w:p w:rsidR="007B4E30" w:rsidRDefault="007B4E30">
        <w:pPr>
          <w:pStyle w:val="a6"/>
          <w:jc w:val="center"/>
        </w:pPr>
        <w:r>
          <w:fldChar w:fldCharType="begin"/>
        </w:r>
        <w:r>
          <w:instrText>PAGE   \* MERGEFORMAT</w:instrText>
        </w:r>
        <w:r>
          <w:fldChar w:fldCharType="separate"/>
        </w:r>
        <w:r w:rsidR="00013108" w:rsidRPr="00013108">
          <w:rPr>
            <w:noProof/>
            <w:lang w:val="ja-JP"/>
          </w:rPr>
          <w:t>5</w:t>
        </w:r>
        <w:r>
          <w:fldChar w:fldCharType="end"/>
        </w:r>
      </w:p>
    </w:sdtContent>
  </w:sdt>
  <w:p w:rsidR="007B4E30" w:rsidRDefault="007B4E3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E30" w:rsidRDefault="007B4E30" w:rsidP="00483005">
      <w:r>
        <w:separator/>
      </w:r>
    </w:p>
  </w:footnote>
  <w:footnote w:type="continuationSeparator" w:id="0">
    <w:p w:rsidR="007B4E30" w:rsidRDefault="007B4E30" w:rsidP="004830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210E9"/>
    <w:multiLevelType w:val="hybridMultilevel"/>
    <w:tmpl w:val="CB2E5DF6"/>
    <w:lvl w:ilvl="0" w:tplc="7BB2B978">
      <w:start w:val="1"/>
      <w:numFmt w:val="bullet"/>
      <w:lvlText w:val="○"/>
      <w:lvlJc w:val="left"/>
      <w:pPr>
        <w:ind w:left="1146" w:hanging="420"/>
      </w:pPr>
      <w:rPr>
        <w:rFonts w:ascii="ＭＳ 明朝" w:eastAsia="ＭＳ 明朝" w:hAnsi="ＭＳ 明朝" w:hint="eastAsia"/>
        <w:spacing w:val="0"/>
        <w:position w:val="0"/>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DAA"/>
    <w:rsid w:val="00013108"/>
    <w:rsid w:val="00015DBD"/>
    <w:rsid w:val="00036664"/>
    <w:rsid w:val="00037447"/>
    <w:rsid w:val="00052BE0"/>
    <w:rsid w:val="00064E03"/>
    <w:rsid w:val="00077C4E"/>
    <w:rsid w:val="00096DAA"/>
    <w:rsid w:val="000B3D55"/>
    <w:rsid w:val="000B4B26"/>
    <w:rsid w:val="000E2480"/>
    <w:rsid w:val="000E5DE6"/>
    <w:rsid w:val="00100D6F"/>
    <w:rsid w:val="00106200"/>
    <w:rsid w:val="00111181"/>
    <w:rsid w:val="00116DDC"/>
    <w:rsid w:val="00122491"/>
    <w:rsid w:val="00127B4B"/>
    <w:rsid w:val="0013720D"/>
    <w:rsid w:val="00142683"/>
    <w:rsid w:val="001508D6"/>
    <w:rsid w:val="00150CB1"/>
    <w:rsid w:val="0015340A"/>
    <w:rsid w:val="0015594D"/>
    <w:rsid w:val="00167468"/>
    <w:rsid w:val="00171D23"/>
    <w:rsid w:val="001775A3"/>
    <w:rsid w:val="001834B6"/>
    <w:rsid w:val="001905A6"/>
    <w:rsid w:val="001A1777"/>
    <w:rsid w:val="001A1F2B"/>
    <w:rsid w:val="001A579C"/>
    <w:rsid w:val="001D1615"/>
    <w:rsid w:val="001D5AB4"/>
    <w:rsid w:val="0020439E"/>
    <w:rsid w:val="002202D0"/>
    <w:rsid w:val="0022709F"/>
    <w:rsid w:val="00231C6F"/>
    <w:rsid w:val="00237447"/>
    <w:rsid w:val="00245410"/>
    <w:rsid w:val="00254A7E"/>
    <w:rsid w:val="0028045A"/>
    <w:rsid w:val="00281AF9"/>
    <w:rsid w:val="00281B8F"/>
    <w:rsid w:val="002D372A"/>
    <w:rsid w:val="002D4CA1"/>
    <w:rsid w:val="002E313C"/>
    <w:rsid w:val="0031779F"/>
    <w:rsid w:val="00354751"/>
    <w:rsid w:val="00363640"/>
    <w:rsid w:val="003748D8"/>
    <w:rsid w:val="0038752B"/>
    <w:rsid w:val="0039030C"/>
    <w:rsid w:val="0039258D"/>
    <w:rsid w:val="003B06C4"/>
    <w:rsid w:val="003B195D"/>
    <w:rsid w:val="003B6353"/>
    <w:rsid w:val="003C17ED"/>
    <w:rsid w:val="003E32F6"/>
    <w:rsid w:val="003E46EB"/>
    <w:rsid w:val="003F36E6"/>
    <w:rsid w:val="003F7D1E"/>
    <w:rsid w:val="00442BDB"/>
    <w:rsid w:val="004808D7"/>
    <w:rsid w:val="00483005"/>
    <w:rsid w:val="0048414F"/>
    <w:rsid w:val="004843C0"/>
    <w:rsid w:val="004905BB"/>
    <w:rsid w:val="0049506F"/>
    <w:rsid w:val="00497B35"/>
    <w:rsid w:val="004A3409"/>
    <w:rsid w:val="004B3DD3"/>
    <w:rsid w:val="004D4A8D"/>
    <w:rsid w:val="0051285A"/>
    <w:rsid w:val="005157FC"/>
    <w:rsid w:val="00521C60"/>
    <w:rsid w:val="00526F06"/>
    <w:rsid w:val="00533997"/>
    <w:rsid w:val="00543F9B"/>
    <w:rsid w:val="00545F36"/>
    <w:rsid w:val="005515F3"/>
    <w:rsid w:val="0055545C"/>
    <w:rsid w:val="00570B72"/>
    <w:rsid w:val="00590FCE"/>
    <w:rsid w:val="00591844"/>
    <w:rsid w:val="00595707"/>
    <w:rsid w:val="00597E6B"/>
    <w:rsid w:val="005D04A1"/>
    <w:rsid w:val="005F4F90"/>
    <w:rsid w:val="00615D6A"/>
    <w:rsid w:val="006205C2"/>
    <w:rsid w:val="006321C6"/>
    <w:rsid w:val="00641332"/>
    <w:rsid w:val="00646328"/>
    <w:rsid w:val="00651D7C"/>
    <w:rsid w:val="00654779"/>
    <w:rsid w:val="00671706"/>
    <w:rsid w:val="00681330"/>
    <w:rsid w:val="00687FF6"/>
    <w:rsid w:val="006C5C22"/>
    <w:rsid w:val="0070109D"/>
    <w:rsid w:val="00712736"/>
    <w:rsid w:val="00716F4F"/>
    <w:rsid w:val="00721195"/>
    <w:rsid w:val="00723DC6"/>
    <w:rsid w:val="00724BA6"/>
    <w:rsid w:val="007467A9"/>
    <w:rsid w:val="007569B8"/>
    <w:rsid w:val="007663C9"/>
    <w:rsid w:val="00782F79"/>
    <w:rsid w:val="007A0EE8"/>
    <w:rsid w:val="007A18A5"/>
    <w:rsid w:val="007A26C7"/>
    <w:rsid w:val="007A511A"/>
    <w:rsid w:val="007B4E30"/>
    <w:rsid w:val="007E0B13"/>
    <w:rsid w:val="007E5996"/>
    <w:rsid w:val="007E5B1D"/>
    <w:rsid w:val="00830F96"/>
    <w:rsid w:val="00855F01"/>
    <w:rsid w:val="00867BC5"/>
    <w:rsid w:val="00882DB9"/>
    <w:rsid w:val="008A258F"/>
    <w:rsid w:val="008A6FB0"/>
    <w:rsid w:val="008B7894"/>
    <w:rsid w:val="008C2592"/>
    <w:rsid w:val="008D5837"/>
    <w:rsid w:val="008E0DE9"/>
    <w:rsid w:val="008F3B0B"/>
    <w:rsid w:val="008F4A6C"/>
    <w:rsid w:val="0092333E"/>
    <w:rsid w:val="00930625"/>
    <w:rsid w:val="00952128"/>
    <w:rsid w:val="00961DF7"/>
    <w:rsid w:val="009731B1"/>
    <w:rsid w:val="0098060F"/>
    <w:rsid w:val="00982A5E"/>
    <w:rsid w:val="009914D7"/>
    <w:rsid w:val="009939E0"/>
    <w:rsid w:val="009A0705"/>
    <w:rsid w:val="009A53B8"/>
    <w:rsid w:val="009A77A0"/>
    <w:rsid w:val="009B1521"/>
    <w:rsid w:val="009C3EFA"/>
    <w:rsid w:val="009D1965"/>
    <w:rsid w:val="009F2F90"/>
    <w:rsid w:val="009F481D"/>
    <w:rsid w:val="009F5324"/>
    <w:rsid w:val="00A0211B"/>
    <w:rsid w:val="00A118DE"/>
    <w:rsid w:val="00A515F4"/>
    <w:rsid w:val="00A54294"/>
    <w:rsid w:val="00A76FF3"/>
    <w:rsid w:val="00AA77CB"/>
    <w:rsid w:val="00AB50CB"/>
    <w:rsid w:val="00AD3CF9"/>
    <w:rsid w:val="00AD5915"/>
    <w:rsid w:val="00AE4788"/>
    <w:rsid w:val="00AF5710"/>
    <w:rsid w:val="00B11C8F"/>
    <w:rsid w:val="00B42937"/>
    <w:rsid w:val="00B66A27"/>
    <w:rsid w:val="00B76092"/>
    <w:rsid w:val="00B7775E"/>
    <w:rsid w:val="00BA20E4"/>
    <w:rsid w:val="00BB7E6F"/>
    <w:rsid w:val="00BD2295"/>
    <w:rsid w:val="00BF54F1"/>
    <w:rsid w:val="00C054AD"/>
    <w:rsid w:val="00C210F0"/>
    <w:rsid w:val="00C23B34"/>
    <w:rsid w:val="00C31149"/>
    <w:rsid w:val="00C35C74"/>
    <w:rsid w:val="00C44D86"/>
    <w:rsid w:val="00C74A69"/>
    <w:rsid w:val="00C96C9B"/>
    <w:rsid w:val="00CE5FFB"/>
    <w:rsid w:val="00D10169"/>
    <w:rsid w:val="00D516B2"/>
    <w:rsid w:val="00D55A13"/>
    <w:rsid w:val="00D60063"/>
    <w:rsid w:val="00D95F44"/>
    <w:rsid w:val="00DB300D"/>
    <w:rsid w:val="00DB3247"/>
    <w:rsid w:val="00DF0378"/>
    <w:rsid w:val="00DF09BC"/>
    <w:rsid w:val="00E1218C"/>
    <w:rsid w:val="00E127F8"/>
    <w:rsid w:val="00E30036"/>
    <w:rsid w:val="00E338F8"/>
    <w:rsid w:val="00E411E0"/>
    <w:rsid w:val="00E458E1"/>
    <w:rsid w:val="00E7502D"/>
    <w:rsid w:val="00E9568A"/>
    <w:rsid w:val="00EA2D36"/>
    <w:rsid w:val="00EB532C"/>
    <w:rsid w:val="00EC3D8C"/>
    <w:rsid w:val="00EC4D25"/>
    <w:rsid w:val="00ED4FBD"/>
    <w:rsid w:val="00F3288E"/>
    <w:rsid w:val="00F36543"/>
    <w:rsid w:val="00F54D1F"/>
    <w:rsid w:val="00F63E07"/>
    <w:rsid w:val="00F67591"/>
    <w:rsid w:val="00F8767E"/>
    <w:rsid w:val="00F9100A"/>
    <w:rsid w:val="00F97648"/>
    <w:rsid w:val="00FC186A"/>
    <w:rsid w:val="00FD4E8D"/>
    <w:rsid w:val="00FD7BC6"/>
    <w:rsid w:val="00FE562A"/>
    <w:rsid w:val="00FF4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02D"/>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nhideWhenUsed/>
    <w:rsid w:val="00483005"/>
    <w:pPr>
      <w:tabs>
        <w:tab w:val="center" w:pos="4252"/>
        <w:tab w:val="right" w:pos="8504"/>
      </w:tabs>
      <w:snapToGrid w:val="0"/>
    </w:pPr>
  </w:style>
  <w:style w:type="character" w:customStyle="1" w:styleId="a5">
    <w:name w:val="ヘッダー (文字)"/>
    <w:basedOn w:val="a0"/>
    <w:link w:val="a4"/>
    <w:rsid w:val="00483005"/>
  </w:style>
  <w:style w:type="paragraph" w:styleId="a6">
    <w:name w:val="footer"/>
    <w:basedOn w:val="a"/>
    <w:link w:val="a7"/>
    <w:uiPriority w:val="99"/>
    <w:unhideWhenUsed/>
    <w:rsid w:val="00483005"/>
    <w:pPr>
      <w:tabs>
        <w:tab w:val="center" w:pos="4252"/>
        <w:tab w:val="right" w:pos="8504"/>
      </w:tabs>
      <w:snapToGrid w:val="0"/>
    </w:pPr>
  </w:style>
  <w:style w:type="character" w:customStyle="1" w:styleId="a7">
    <w:name w:val="フッター (文字)"/>
    <w:basedOn w:val="a0"/>
    <w:link w:val="a6"/>
    <w:uiPriority w:val="99"/>
    <w:rsid w:val="00483005"/>
  </w:style>
  <w:style w:type="table" w:customStyle="1" w:styleId="1">
    <w:name w:val="表 (格子)1"/>
    <w:basedOn w:val="a1"/>
    <w:next w:val="a3"/>
    <w:uiPriority w:val="59"/>
    <w:rsid w:val="00237447"/>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3748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48D8"/>
    <w:rPr>
      <w:rFonts w:asciiTheme="majorHAnsi" w:eastAsiaTheme="majorEastAsia" w:hAnsiTheme="majorHAnsi" w:cstheme="majorBidi"/>
      <w:sz w:val="18"/>
      <w:szCs w:val="18"/>
    </w:rPr>
  </w:style>
  <w:style w:type="paragraph" w:styleId="aa">
    <w:name w:val="No Spacing"/>
    <w:uiPriority w:val="1"/>
    <w:qFormat/>
    <w:rsid w:val="00545F36"/>
    <w:pPr>
      <w:widowControl w:val="0"/>
      <w:jc w:val="both"/>
    </w:pPr>
  </w:style>
  <w:style w:type="paragraph" w:styleId="ab">
    <w:name w:val="List Paragraph"/>
    <w:basedOn w:val="a"/>
    <w:uiPriority w:val="34"/>
    <w:qFormat/>
    <w:rsid w:val="002D372A"/>
    <w:pPr>
      <w:ind w:leftChars="400" w:left="840"/>
    </w:pPr>
  </w:style>
  <w:style w:type="character" w:styleId="ac">
    <w:name w:val="Placeholder Text"/>
    <w:basedOn w:val="a0"/>
    <w:uiPriority w:val="99"/>
    <w:semiHidden/>
    <w:rsid w:val="00FD4E8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02D"/>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nhideWhenUsed/>
    <w:rsid w:val="00483005"/>
    <w:pPr>
      <w:tabs>
        <w:tab w:val="center" w:pos="4252"/>
        <w:tab w:val="right" w:pos="8504"/>
      </w:tabs>
      <w:snapToGrid w:val="0"/>
    </w:pPr>
  </w:style>
  <w:style w:type="character" w:customStyle="1" w:styleId="a5">
    <w:name w:val="ヘッダー (文字)"/>
    <w:basedOn w:val="a0"/>
    <w:link w:val="a4"/>
    <w:rsid w:val="00483005"/>
  </w:style>
  <w:style w:type="paragraph" w:styleId="a6">
    <w:name w:val="footer"/>
    <w:basedOn w:val="a"/>
    <w:link w:val="a7"/>
    <w:uiPriority w:val="99"/>
    <w:unhideWhenUsed/>
    <w:rsid w:val="00483005"/>
    <w:pPr>
      <w:tabs>
        <w:tab w:val="center" w:pos="4252"/>
        <w:tab w:val="right" w:pos="8504"/>
      </w:tabs>
      <w:snapToGrid w:val="0"/>
    </w:pPr>
  </w:style>
  <w:style w:type="character" w:customStyle="1" w:styleId="a7">
    <w:name w:val="フッター (文字)"/>
    <w:basedOn w:val="a0"/>
    <w:link w:val="a6"/>
    <w:uiPriority w:val="99"/>
    <w:rsid w:val="00483005"/>
  </w:style>
  <w:style w:type="table" w:customStyle="1" w:styleId="1">
    <w:name w:val="表 (格子)1"/>
    <w:basedOn w:val="a1"/>
    <w:next w:val="a3"/>
    <w:uiPriority w:val="59"/>
    <w:rsid w:val="00237447"/>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3748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48D8"/>
    <w:rPr>
      <w:rFonts w:asciiTheme="majorHAnsi" w:eastAsiaTheme="majorEastAsia" w:hAnsiTheme="majorHAnsi" w:cstheme="majorBidi"/>
      <w:sz w:val="18"/>
      <w:szCs w:val="18"/>
    </w:rPr>
  </w:style>
  <w:style w:type="paragraph" w:styleId="aa">
    <w:name w:val="No Spacing"/>
    <w:uiPriority w:val="1"/>
    <w:qFormat/>
    <w:rsid w:val="00545F36"/>
    <w:pPr>
      <w:widowControl w:val="0"/>
      <w:jc w:val="both"/>
    </w:pPr>
  </w:style>
  <w:style w:type="paragraph" w:styleId="ab">
    <w:name w:val="List Paragraph"/>
    <w:basedOn w:val="a"/>
    <w:uiPriority w:val="34"/>
    <w:qFormat/>
    <w:rsid w:val="002D372A"/>
    <w:pPr>
      <w:ind w:leftChars="400" w:left="840"/>
    </w:pPr>
  </w:style>
  <w:style w:type="character" w:styleId="ac">
    <w:name w:val="Placeholder Text"/>
    <w:basedOn w:val="a0"/>
    <w:uiPriority w:val="99"/>
    <w:semiHidden/>
    <w:rsid w:val="00FD4E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250748">
      <w:bodyDiv w:val="1"/>
      <w:marLeft w:val="0"/>
      <w:marRight w:val="0"/>
      <w:marTop w:val="0"/>
      <w:marBottom w:val="0"/>
      <w:divBdr>
        <w:top w:val="none" w:sz="0" w:space="0" w:color="auto"/>
        <w:left w:val="none" w:sz="0" w:space="0" w:color="auto"/>
        <w:bottom w:val="none" w:sz="0" w:space="0" w:color="auto"/>
        <w:right w:val="none" w:sz="0" w:space="0" w:color="auto"/>
      </w:divBdr>
      <w:divsChild>
        <w:div w:id="1555117578">
          <w:marLeft w:val="240"/>
          <w:marRight w:val="0"/>
          <w:marTop w:val="0"/>
          <w:marBottom w:val="0"/>
          <w:divBdr>
            <w:top w:val="none" w:sz="0" w:space="0" w:color="auto"/>
            <w:left w:val="none" w:sz="0" w:space="0" w:color="auto"/>
            <w:bottom w:val="none" w:sz="0" w:space="0" w:color="auto"/>
            <w:right w:val="none" w:sz="0" w:space="0" w:color="auto"/>
          </w:divBdr>
          <w:divsChild>
            <w:div w:id="1772824047">
              <w:marLeft w:val="240"/>
              <w:marRight w:val="0"/>
              <w:marTop w:val="0"/>
              <w:marBottom w:val="0"/>
              <w:divBdr>
                <w:top w:val="none" w:sz="0" w:space="0" w:color="auto"/>
                <w:left w:val="none" w:sz="0" w:space="0" w:color="auto"/>
                <w:bottom w:val="none" w:sz="0" w:space="0" w:color="auto"/>
                <w:right w:val="none" w:sz="0" w:space="0" w:color="auto"/>
              </w:divBdr>
            </w:div>
            <w:div w:id="1258248636">
              <w:marLeft w:val="240"/>
              <w:marRight w:val="0"/>
              <w:marTop w:val="0"/>
              <w:marBottom w:val="0"/>
              <w:divBdr>
                <w:top w:val="none" w:sz="0" w:space="0" w:color="auto"/>
                <w:left w:val="none" w:sz="0" w:space="0" w:color="auto"/>
                <w:bottom w:val="none" w:sz="0" w:space="0" w:color="auto"/>
                <w:right w:val="none" w:sz="0" w:space="0" w:color="auto"/>
              </w:divBdr>
            </w:div>
            <w:div w:id="4959932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0682691">
      <w:bodyDiv w:val="1"/>
      <w:marLeft w:val="0"/>
      <w:marRight w:val="0"/>
      <w:marTop w:val="0"/>
      <w:marBottom w:val="0"/>
      <w:divBdr>
        <w:top w:val="none" w:sz="0" w:space="0" w:color="auto"/>
        <w:left w:val="none" w:sz="0" w:space="0" w:color="auto"/>
        <w:bottom w:val="none" w:sz="0" w:space="0" w:color="auto"/>
        <w:right w:val="none" w:sz="0" w:space="0" w:color="auto"/>
      </w:divBdr>
      <w:divsChild>
        <w:div w:id="211324092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D2D64-C3C2-43CF-8E39-574D99064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2718</TotalTime>
  <Pages>13</Pages>
  <Words>1136</Words>
  <Characters>6476</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水戸市役所</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宮川 孝光</cp:lastModifiedBy>
  <cp:revision>88</cp:revision>
  <cp:lastPrinted>2015-03-26T23:17:00Z</cp:lastPrinted>
  <dcterms:created xsi:type="dcterms:W3CDTF">2015-01-22T13:20:00Z</dcterms:created>
  <dcterms:modified xsi:type="dcterms:W3CDTF">2015-03-26T23:23:00Z</dcterms:modified>
</cp:coreProperties>
</file>